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B9" w:rsidRDefault="007A74B9">
      <w:pPr>
        <w:pStyle w:val="ConsPlusNormal"/>
        <w:spacing w:line="20" w:lineRule="atLeast"/>
        <w:ind w:left="720"/>
        <w:jc w:val="center"/>
        <w:rPr>
          <w:rFonts w:ascii="Cambria" w:hAnsi="Cambria"/>
          <w:sz w:val="26"/>
          <w:szCs w:val="16"/>
          <w:u w:val="single"/>
        </w:rPr>
      </w:pPr>
    </w:p>
    <w:p w:rsidR="007A74B9" w:rsidRDefault="007A74B9">
      <w:pPr>
        <w:pStyle w:val="ConsPlusNormal"/>
        <w:spacing w:line="20" w:lineRule="atLeast"/>
        <w:ind w:left="720"/>
        <w:jc w:val="center"/>
        <w:rPr>
          <w:rFonts w:ascii="Cambria" w:hAnsi="Cambria"/>
          <w:sz w:val="26"/>
          <w:szCs w:val="16"/>
          <w:u w:val="single"/>
        </w:rPr>
      </w:pPr>
    </w:p>
    <w:p w:rsidR="000A02EA" w:rsidRPr="00AA6491" w:rsidRDefault="007F47D8">
      <w:pPr>
        <w:pStyle w:val="ConsPlusNormal"/>
        <w:spacing w:line="20" w:lineRule="atLeast"/>
        <w:ind w:left="720"/>
        <w:jc w:val="center"/>
        <w:rPr>
          <w:rFonts w:ascii="Cambria" w:hAnsi="Cambria" w:cs="Times New Roman"/>
          <w:sz w:val="28"/>
          <w:szCs w:val="16"/>
          <w:u w:val="single"/>
        </w:rPr>
      </w:pPr>
      <w:r w:rsidRPr="00AA6491">
        <w:rPr>
          <w:rFonts w:ascii="Cambria" w:hAnsi="Cambria"/>
          <w:sz w:val="26"/>
          <w:szCs w:val="16"/>
          <w:u w:val="single"/>
        </w:rPr>
        <w:t>Администрация поселка Олымский Касторенского района Курской области"</w:t>
      </w:r>
    </w:p>
    <w:p w:rsidR="000A02EA" w:rsidRPr="00AA6491" w:rsidRDefault="000A02EA">
      <w:pPr>
        <w:pStyle w:val="ConsPlusNormal"/>
        <w:jc w:val="center"/>
        <w:rPr>
          <w:rFonts w:ascii="Cambria" w:hAnsi="Cambria" w:cs="Times New Roman"/>
          <w:sz w:val="28"/>
          <w:szCs w:val="16"/>
        </w:rPr>
      </w:pPr>
    </w:p>
    <w:p w:rsidR="000A02EA" w:rsidRPr="00AA6491" w:rsidRDefault="007F47D8" w:rsidP="00AA6491">
      <w:pPr>
        <w:pStyle w:val="ConsPlusNormal"/>
        <w:ind w:left="4536"/>
        <w:jc w:val="right"/>
        <w:rPr>
          <w:rFonts w:ascii="Cambria" w:hAnsi="Cambria" w:cs="Times New Roman"/>
          <w:sz w:val="28"/>
          <w:szCs w:val="16"/>
        </w:rPr>
      </w:pPr>
      <w:r>
        <w:rPr>
          <w:rFonts w:ascii="Cambria" w:hAnsi="Cambria" w:cs="Times New Roman"/>
          <w:sz w:val="28"/>
          <w:szCs w:val="16"/>
        </w:rPr>
        <w:t>Утверждаю</w:t>
      </w:r>
    </w:p>
    <w:p w:rsidR="000A02EA" w:rsidRDefault="007F47D8" w:rsidP="00AA6491">
      <w:pPr>
        <w:pStyle w:val="ConsPlusNormal"/>
        <w:ind w:left="4536"/>
        <w:jc w:val="right"/>
        <w:rPr>
          <w:rFonts w:ascii="Cambria" w:hAnsi="Cambria"/>
          <w:sz w:val="28"/>
          <w:szCs w:val="16"/>
        </w:rPr>
      </w:pPr>
      <w:r>
        <w:rPr>
          <w:rFonts w:ascii="Cambria" w:hAnsi="Cambria"/>
          <w:sz w:val="28"/>
          <w:szCs w:val="16"/>
        </w:rPr>
        <w:t>Глава</w:t>
      </w:r>
    </w:p>
    <w:p w:rsidR="000A02EA" w:rsidRDefault="007F47D8" w:rsidP="00AA6491">
      <w:pPr>
        <w:pStyle w:val="ConsPlusNormal"/>
        <w:ind w:left="4536"/>
        <w:jc w:val="right"/>
        <w:rPr>
          <w:rFonts w:ascii="Cambria" w:hAnsi="Cambria" w:cs="Times New Roman"/>
          <w:sz w:val="28"/>
          <w:szCs w:val="16"/>
        </w:rPr>
      </w:pPr>
      <w:r>
        <w:rPr>
          <w:rFonts w:ascii="Cambria" w:hAnsi="Cambria" w:cs="Times New Roman"/>
          <w:sz w:val="28"/>
          <w:szCs w:val="16"/>
        </w:rPr>
        <w:t xml:space="preserve">________________ </w:t>
      </w:r>
      <w:r>
        <w:rPr>
          <w:rFonts w:ascii="Cambria" w:hAnsi="Cambria" w:cs="Times New Roman"/>
          <w:b/>
          <w:sz w:val="28"/>
          <w:szCs w:val="16"/>
        </w:rPr>
        <w:t>Батраков П. И.</w:t>
      </w:r>
    </w:p>
    <w:p w:rsidR="000A02EA" w:rsidRDefault="007F47D8" w:rsidP="00AA6491">
      <w:pPr>
        <w:pStyle w:val="ConsPlusNormal"/>
        <w:ind w:left="4536"/>
        <w:jc w:val="right"/>
        <w:rPr>
          <w:rFonts w:ascii="Cambria" w:hAnsi="Cambria" w:cs="Times New Roman"/>
          <w:sz w:val="28"/>
          <w:szCs w:val="16"/>
        </w:rPr>
      </w:pPr>
      <w:r>
        <w:rPr>
          <w:rFonts w:ascii="Cambria" w:hAnsi="Cambria" w:cs="Times New Roman"/>
          <w:sz w:val="28"/>
          <w:szCs w:val="16"/>
        </w:rPr>
        <w:t>«___»_________ 20__ г.</w:t>
      </w:r>
    </w:p>
    <w:p w:rsidR="000A02EA" w:rsidRDefault="000A02EA" w:rsidP="00AA6491">
      <w:pPr>
        <w:pStyle w:val="ConsPlusNormal"/>
        <w:jc w:val="right"/>
        <w:rPr>
          <w:rFonts w:ascii="Cambria" w:hAnsi="Cambria" w:cs="Times New Roman"/>
          <w:sz w:val="28"/>
          <w:szCs w:val="16"/>
        </w:rPr>
      </w:pPr>
    </w:p>
    <w:p w:rsidR="000A02EA" w:rsidRDefault="000A02EA">
      <w:pPr>
        <w:pStyle w:val="ConsPlusNormal"/>
        <w:spacing w:before="60"/>
        <w:jc w:val="center"/>
        <w:rPr>
          <w:rFonts w:ascii="Cambria" w:hAnsi="Cambria"/>
          <w:sz w:val="28"/>
        </w:rPr>
      </w:pPr>
    </w:p>
    <w:p w:rsidR="000A02EA" w:rsidRDefault="000A02EA">
      <w:pPr>
        <w:pStyle w:val="ConsPlusNormal"/>
        <w:spacing w:before="60"/>
        <w:jc w:val="center"/>
        <w:rPr>
          <w:rFonts w:ascii="Cambria" w:hAnsi="Cambria"/>
          <w:sz w:val="28"/>
        </w:rPr>
      </w:pPr>
    </w:p>
    <w:p w:rsidR="00672AC9" w:rsidRDefault="00672AC9">
      <w:pPr>
        <w:pStyle w:val="ConsPlusNormal"/>
        <w:spacing w:before="60"/>
        <w:jc w:val="center"/>
        <w:rPr>
          <w:rFonts w:ascii="Cambria" w:hAnsi="Cambria"/>
          <w:sz w:val="28"/>
        </w:rPr>
      </w:pPr>
    </w:p>
    <w:p w:rsidR="00672AC9" w:rsidRDefault="00672AC9">
      <w:pPr>
        <w:pStyle w:val="ConsPlusNormal"/>
        <w:spacing w:before="60"/>
        <w:jc w:val="center"/>
        <w:rPr>
          <w:rFonts w:ascii="Cambria" w:hAnsi="Cambria"/>
          <w:sz w:val="28"/>
        </w:rPr>
      </w:pPr>
    </w:p>
    <w:p w:rsidR="000A02EA" w:rsidRDefault="000A02EA">
      <w:pPr>
        <w:pStyle w:val="ConsPlusNormal"/>
        <w:spacing w:before="60"/>
        <w:jc w:val="center"/>
        <w:rPr>
          <w:rFonts w:ascii="Cambria" w:hAnsi="Cambria"/>
          <w:sz w:val="28"/>
        </w:rPr>
      </w:pPr>
    </w:p>
    <w:p w:rsidR="000A02EA" w:rsidRDefault="007F47D8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66"/>
        </w:rPr>
        <w:t>ПРОГРАММА</w:t>
      </w:r>
    </w:p>
    <w:p w:rsidR="000A02EA" w:rsidRDefault="007F47D8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ЭНЕРГОСБЕРЕЖЕНИЯ И ПОВЫШЕНИЯ</w:t>
      </w:r>
    </w:p>
    <w:p w:rsidR="000A02EA" w:rsidRDefault="007F47D8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ЭНЕРГЕТИЧЕСКОЙ ЭФФЕКТИВНОСТИ</w:t>
      </w:r>
    </w:p>
    <w:p w:rsidR="000A02EA" w:rsidRDefault="007A74B9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на 2021-2023 годы</w:t>
      </w:r>
    </w:p>
    <w:p w:rsidR="007A74B9" w:rsidRDefault="007A74B9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</w:p>
    <w:p w:rsidR="000A02EA" w:rsidRDefault="007F47D8">
      <w:pPr>
        <w:tabs>
          <w:tab w:val="left" w:pos="6663"/>
        </w:tabs>
        <w:spacing w:after="0" w:line="240" w:lineRule="auto"/>
        <w:jc w:val="center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Разработана в соответствии </w:t>
      </w:r>
    </w:p>
    <w:p w:rsidR="000A02EA" w:rsidRDefault="007F47D8">
      <w:pPr>
        <w:tabs>
          <w:tab w:val="left" w:pos="6663"/>
        </w:tabs>
        <w:spacing w:after="0" w:line="240" w:lineRule="auto"/>
        <w:jc w:val="center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с приказом Минэнерго России от 30.06.2014 N 398</w:t>
      </w:r>
    </w:p>
    <w:p w:rsidR="000A02EA" w:rsidRDefault="007F47D8">
      <w:pPr>
        <w:tabs>
          <w:tab w:val="left" w:pos="6663"/>
        </w:tabs>
        <w:spacing w:after="0" w:line="240" w:lineRule="auto"/>
        <w:jc w:val="center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 (Зарегистрировано в Минюсте России 04.08.2014 N 33449)</w:t>
      </w:r>
    </w:p>
    <w:p w:rsidR="000A02EA" w:rsidRDefault="000A02EA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</w:p>
    <w:p w:rsidR="000A02EA" w:rsidRDefault="000A02EA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</w:p>
    <w:p w:rsidR="000A02EA" w:rsidRDefault="000A02EA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b/>
          <w:sz w:val="26"/>
        </w:rPr>
      </w:pPr>
    </w:p>
    <w:p w:rsidR="000A02EA" w:rsidRPr="00AA6491" w:rsidRDefault="007F47D8">
      <w:pPr>
        <w:tabs>
          <w:tab w:val="left" w:pos="6663"/>
        </w:tabs>
        <w:spacing w:after="0" w:line="240" w:lineRule="auto"/>
        <w:ind w:left="4536"/>
        <w:rPr>
          <w:rFonts w:ascii="Cambria" w:hAnsi="Cambria"/>
          <w:sz w:val="26"/>
        </w:rPr>
      </w:pPr>
      <w:r>
        <w:rPr>
          <w:rFonts w:ascii="Cambria" w:hAnsi="Cambria"/>
          <w:sz w:val="26"/>
        </w:rPr>
        <w:t>Разработано</w:t>
      </w:r>
    </w:p>
    <w:p w:rsidR="000A02EA" w:rsidRPr="00AA6491" w:rsidRDefault="007F47D8">
      <w:pPr>
        <w:tabs>
          <w:tab w:val="left" w:pos="6663"/>
        </w:tabs>
        <w:spacing w:after="0" w:line="240" w:lineRule="auto"/>
        <w:ind w:left="4536"/>
        <w:rPr>
          <w:rFonts w:ascii="Cambria" w:hAnsi="Cambria"/>
          <w:sz w:val="26"/>
        </w:rPr>
      </w:pPr>
      <w:r w:rsidRPr="00AA6491">
        <w:rPr>
          <w:rFonts w:ascii="Cambria" w:hAnsi="Cambria"/>
          <w:sz w:val="26"/>
        </w:rPr>
        <w:t>Администрация поселка Олымский Касторенского района Курской области"</w:t>
      </w:r>
    </w:p>
    <w:p w:rsidR="000A02EA" w:rsidRPr="00AA6491" w:rsidRDefault="000A02EA">
      <w:pPr>
        <w:tabs>
          <w:tab w:val="left" w:pos="6663"/>
        </w:tabs>
        <w:spacing w:after="0" w:line="240" w:lineRule="auto"/>
        <w:ind w:left="4536"/>
        <w:rPr>
          <w:rFonts w:ascii="Cambria" w:hAnsi="Cambria"/>
          <w:sz w:val="18"/>
        </w:rPr>
      </w:pPr>
    </w:p>
    <w:p w:rsidR="000A02EA" w:rsidRDefault="007F47D8">
      <w:pPr>
        <w:tabs>
          <w:tab w:val="left" w:pos="6663"/>
        </w:tabs>
        <w:spacing w:after="0" w:line="360" w:lineRule="auto"/>
        <w:ind w:left="4536"/>
        <w:rPr>
          <w:rFonts w:ascii="Cambria" w:hAnsi="Cambria"/>
          <w:sz w:val="26"/>
        </w:rPr>
      </w:pPr>
      <w:r>
        <w:rPr>
          <w:rFonts w:ascii="Cambria" w:hAnsi="Cambria"/>
          <w:sz w:val="26"/>
        </w:rPr>
        <w:t>Глава</w:t>
      </w:r>
    </w:p>
    <w:p w:rsidR="000A02EA" w:rsidRPr="00AA6491" w:rsidRDefault="007F47D8">
      <w:pPr>
        <w:tabs>
          <w:tab w:val="left" w:pos="6663"/>
        </w:tabs>
        <w:spacing w:after="0" w:line="360" w:lineRule="auto"/>
        <w:ind w:left="4536"/>
        <w:rPr>
          <w:rFonts w:ascii="Cambria" w:hAnsi="Cambria"/>
          <w:b/>
          <w:sz w:val="26"/>
        </w:rPr>
      </w:pPr>
      <w:r w:rsidRPr="00AA6491">
        <w:rPr>
          <w:rFonts w:ascii="Cambria" w:hAnsi="Cambria"/>
          <w:sz w:val="26"/>
        </w:rPr>
        <w:t xml:space="preserve">_________________ </w:t>
      </w:r>
      <w:r w:rsidRPr="00AA6491">
        <w:rPr>
          <w:rFonts w:ascii="Cambria" w:hAnsi="Cambria"/>
          <w:b/>
          <w:sz w:val="26"/>
        </w:rPr>
        <w:t>Батраков П. И.</w:t>
      </w:r>
    </w:p>
    <w:p w:rsidR="000A02EA" w:rsidRDefault="000A02EA">
      <w:pPr>
        <w:tabs>
          <w:tab w:val="left" w:pos="6663"/>
        </w:tabs>
        <w:spacing w:after="0" w:line="360" w:lineRule="auto"/>
        <w:ind w:firstLine="567"/>
        <w:jc w:val="both"/>
        <w:rPr>
          <w:rFonts w:ascii="Cambria" w:hAnsi="Cambria"/>
          <w:sz w:val="26"/>
        </w:rPr>
      </w:pPr>
    </w:p>
    <w:p w:rsidR="00AA6491" w:rsidRDefault="00AA6491">
      <w:pPr>
        <w:tabs>
          <w:tab w:val="left" w:pos="6663"/>
        </w:tabs>
        <w:spacing w:after="0" w:line="360" w:lineRule="auto"/>
        <w:ind w:firstLine="567"/>
        <w:jc w:val="both"/>
        <w:rPr>
          <w:rFonts w:ascii="Cambria" w:hAnsi="Cambria"/>
          <w:sz w:val="26"/>
        </w:rPr>
      </w:pPr>
    </w:p>
    <w:p w:rsidR="007A74B9" w:rsidRDefault="007A74B9">
      <w:pPr>
        <w:tabs>
          <w:tab w:val="left" w:pos="6663"/>
        </w:tabs>
        <w:spacing w:after="0" w:line="360" w:lineRule="auto"/>
        <w:ind w:firstLine="567"/>
        <w:jc w:val="both"/>
        <w:rPr>
          <w:rFonts w:ascii="Cambria" w:hAnsi="Cambria"/>
          <w:sz w:val="26"/>
        </w:rPr>
      </w:pPr>
    </w:p>
    <w:p w:rsidR="000A02EA" w:rsidRPr="00AA6491" w:rsidRDefault="007F47D8">
      <w:pPr>
        <w:tabs>
          <w:tab w:val="left" w:pos="6663"/>
        </w:tabs>
        <w:spacing w:after="0" w:line="360" w:lineRule="auto"/>
        <w:ind w:firstLine="567"/>
        <w:jc w:val="center"/>
        <w:rPr>
          <w:rFonts w:ascii="Cambria" w:hAnsi="Cambria"/>
          <w:sz w:val="26"/>
        </w:rPr>
        <w:sectPr w:rsidR="000A02EA" w:rsidRPr="00AA6491" w:rsidSect="00EA3AD0">
          <w:pgSz w:w="11906" w:h="16838"/>
          <w:pgMar w:top="568" w:right="1134" w:bottom="1134" w:left="1418" w:header="0" w:footer="0" w:gutter="0"/>
          <w:pgNumType w:start="1"/>
          <w:cols w:space="720"/>
          <w:formProt w:val="0"/>
          <w:docGrid w:linePitch="360" w:charSpace="4096"/>
        </w:sectPr>
      </w:pPr>
      <w:r w:rsidRPr="00AA6491">
        <w:rPr>
          <w:rFonts w:ascii="Cambria" w:hAnsi="Cambria"/>
          <w:sz w:val="26"/>
        </w:rPr>
        <w:t>поселок Олымский, 2021</w:t>
      </w:r>
    </w:p>
    <w:p w:rsidR="00D27794" w:rsidRDefault="00D27794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9F6DC6" w:rsidRDefault="009F6DC6" w:rsidP="009F6DC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F6DC6" w:rsidRDefault="009F6DC6" w:rsidP="009F6DC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…………………………………………………………………………….. 3</w:t>
      </w:r>
    </w:p>
    <w:p w:rsidR="009F6DC6" w:rsidRDefault="009F6DC6" w:rsidP="009F6DC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Программы в области энергосбережения и повышения энергетической эффективности на 2021-2023 годы…………………………………………………. 5</w:t>
      </w:r>
    </w:p>
    <w:p w:rsidR="009F6DC6" w:rsidRDefault="009F6DC6" w:rsidP="009F6DC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целевых показателях Программы энергосбережения и повышения энергетической</w:t>
      </w:r>
      <w:r w:rsidRPr="009F6D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эффективности</w:t>
      </w:r>
      <w:r w:rsidR="007C276B">
        <w:rPr>
          <w:rFonts w:ascii="Times New Roman" w:hAnsi="Times New Roman"/>
          <w:sz w:val="28"/>
          <w:szCs w:val="28"/>
        </w:rPr>
        <w:t xml:space="preserve">……………………………………………………… </w:t>
      </w:r>
      <w:r w:rsidR="00E83152">
        <w:rPr>
          <w:rFonts w:ascii="Times New Roman" w:hAnsi="Times New Roman"/>
          <w:sz w:val="28"/>
          <w:szCs w:val="28"/>
        </w:rPr>
        <w:t>8</w:t>
      </w:r>
    </w:p>
    <w:p w:rsidR="00D27794" w:rsidRDefault="007C276B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Программы энергосбережения и повышения</w:t>
      </w:r>
      <w:r w:rsidRPr="007C27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энергетической</w:t>
      </w:r>
      <w:r w:rsidRPr="009F6D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эффект</w:t>
      </w:r>
      <w:r w:rsidR="00E83152">
        <w:rPr>
          <w:rFonts w:ascii="Times New Roman" w:hAnsi="Times New Roman"/>
          <w:sz w:val="28"/>
          <w:szCs w:val="28"/>
        </w:rPr>
        <w:t>ивности…………………………………………………….. 10</w:t>
      </w:r>
    </w:p>
    <w:p w:rsidR="007C276B" w:rsidRDefault="007C276B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C276B">
        <w:rPr>
          <w:rFonts w:ascii="Times New Roman" w:hAnsi="Times New Roman"/>
          <w:sz w:val="28"/>
          <w:szCs w:val="28"/>
        </w:rPr>
        <w:t xml:space="preserve">Отчет о достижении </w:t>
      </w:r>
      <w:r>
        <w:rPr>
          <w:rFonts w:ascii="Times New Roman" w:hAnsi="Times New Roman"/>
          <w:sz w:val="28"/>
          <w:szCs w:val="28"/>
        </w:rPr>
        <w:t>значений целевых показателей Программы энергосбережения и повышения</w:t>
      </w:r>
      <w:r w:rsidRPr="007C27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энергетической</w:t>
      </w:r>
      <w:r w:rsidRPr="009F6DC6">
        <w:rPr>
          <w:rFonts w:ascii="Times New Roman" w:hAnsi="Times New Roman"/>
          <w:sz w:val="28"/>
          <w:szCs w:val="28"/>
        </w:rPr>
        <w:t xml:space="preserve"> </w:t>
      </w:r>
      <w:r w:rsidR="00E83152">
        <w:rPr>
          <w:rFonts w:ascii="Times New Roman" w:hAnsi="Times New Roman"/>
          <w:sz w:val="28"/>
          <w:szCs w:val="28"/>
        </w:rPr>
        <w:t>эффективности………………. 11</w:t>
      </w:r>
    </w:p>
    <w:p w:rsidR="007C276B" w:rsidRDefault="007C276B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 реализации мероприятий Программы энергосбережения и повышения</w:t>
      </w:r>
      <w:r w:rsidRPr="007C27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энергетической</w:t>
      </w:r>
      <w:r w:rsidRPr="009F6D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эффект</w:t>
      </w:r>
      <w:r w:rsidR="00E83152">
        <w:rPr>
          <w:rFonts w:ascii="Times New Roman" w:hAnsi="Times New Roman"/>
          <w:sz w:val="28"/>
          <w:szCs w:val="28"/>
        </w:rPr>
        <w:t>ивности ……………………………………………………. 12</w:t>
      </w:r>
    </w:p>
    <w:p w:rsidR="007C276B" w:rsidRDefault="007C276B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</w:t>
      </w:r>
      <w:r w:rsidR="00E83152">
        <w:rPr>
          <w:rFonts w:ascii="Times New Roman" w:hAnsi="Times New Roman"/>
          <w:sz w:val="28"/>
          <w:szCs w:val="28"/>
        </w:rPr>
        <w:t>иска ……………………………………………………………. 16</w:t>
      </w:r>
    </w:p>
    <w:p w:rsidR="007C276B" w:rsidRDefault="00245FB9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Полное наименование програм</w:t>
      </w:r>
      <w:r w:rsidR="00E83152">
        <w:rPr>
          <w:rFonts w:ascii="Times New Roman" w:hAnsi="Times New Roman"/>
          <w:sz w:val="28"/>
          <w:szCs w:val="28"/>
        </w:rPr>
        <w:t>мы……………………………………………… 16</w:t>
      </w:r>
    </w:p>
    <w:p w:rsidR="00245FB9" w:rsidRDefault="00245FB9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Информация об орган</w:t>
      </w:r>
      <w:r w:rsidR="00E83152">
        <w:rPr>
          <w:rFonts w:ascii="Times New Roman" w:hAnsi="Times New Roman"/>
          <w:sz w:val="28"/>
          <w:szCs w:val="28"/>
        </w:rPr>
        <w:t>изации …………………………………………………... 16</w:t>
      </w:r>
    </w:p>
    <w:p w:rsidR="00245FB9" w:rsidRDefault="00245FB9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Характеристика  </w:t>
      </w:r>
      <w:r w:rsidR="00E83152">
        <w:rPr>
          <w:rFonts w:ascii="Times New Roman" w:hAnsi="Times New Roman"/>
          <w:sz w:val="28"/>
          <w:szCs w:val="28"/>
        </w:rPr>
        <w:t>зданий ………………………………………………………… 16</w:t>
      </w:r>
    </w:p>
    <w:p w:rsidR="00245FB9" w:rsidRDefault="00245FB9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Сведения о наличии авт</w:t>
      </w:r>
      <w:r w:rsidR="00E83152">
        <w:rPr>
          <w:rFonts w:ascii="Times New Roman" w:hAnsi="Times New Roman"/>
          <w:sz w:val="28"/>
          <w:szCs w:val="28"/>
        </w:rPr>
        <w:t>отранспорта………………………………………….. 16</w:t>
      </w:r>
    </w:p>
    <w:p w:rsidR="00245FB9" w:rsidRDefault="00245FB9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Сведения о количестве точек поставки электрической энергии ….………</w:t>
      </w:r>
      <w:r w:rsidR="00E83152">
        <w:rPr>
          <w:rFonts w:ascii="Times New Roman" w:hAnsi="Times New Roman"/>
          <w:sz w:val="28"/>
          <w:szCs w:val="28"/>
        </w:rPr>
        <w:t>….17</w:t>
      </w:r>
    </w:p>
    <w:p w:rsidR="00245FB9" w:rsidRDefault="00245FB9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Сведения о количестве точек поставки </w:t>
      </w:r>
      <w:r w:rsidR="00E83152">
        <w:rPr>
          <w:rFonts w:ascii="Times New Roman" w:hAnsi="Times New Roman"/>
          <w:sz w:val="28"/>
          <w:szCs w:val="28"/>
        </w:rPr>
        <w:t>энергетических ресурсов …………… 17</w:t>
      </w:r>
    </w:p>
    <w:p w:rsidR="00245FB9" w:rsidRDefault="00245FB9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Сведения о потреблении используемых энергетических ресурсов по видам энергетических ре</w:t>
      </w:r>
      <w:r w:rsidR="00E83152">
        <w:rPr>
          <w:rFonts w:ascii="Times New Roman" w:hAnsi="Times New Roman"/>
          <w:sz w:val="28"/>
          <w:szCs w:val="28"/>
        </w:rPr>
        <w:t>сурсов ……………………………………………………………18</w:t>
      </w:r>
    </w:p>
    <w:p w:rsidR="00245FB9" w:rsidRDefault="00245FB9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151F4B">
        <w:rPr>
          <w:rFonts w:ascii="Times New Roman" w:hAnsi="Times New Roman"/>
          <w:sz w:val="28"/>
          <w:szCs w:val="28"/>
        </w:rPr>
        <w:t>Характеристика текущего состояния в области энергосбережения и повышения энергетической эффективности</w:t>
      </w:r>
      <w:r w:rsidR="00E83152">
        <w:rPr>
          <w:rFonts w:ascii="Times New Roman" w:hAnsi="Times New Roman"/>
          <w:sz w:val="28"/>
          <w:szCs w:val="28"/>
        </w:rPr>
        <w:t xml:space="preserve"> организации …………………………………….. 19</w:t>
      </w:r>
    </w:p>
    <w:p w:rsidR="00151F4B" w:rsidRPr="007C276B" w:rsidRDefault="00151F4B" w:rsidP="007C27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Организация и методы управ</w:t>
      </w:r>
      <w:r w:rsidR="00E83152">
        <w:rPr>
          <w:rFonts w:ascii="Times New Roman" w:hAnsi="Times New Roman"/>
          <w:sz w:val="28"/>
          <w:szCs w:val="28"/>
        </w:rPr>
        <w:t>ления программой ……………………………..20</w:t>
      </w: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EA3AD0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EA3AD0" w:rsidRDefault="00EA3AD0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D27794" w:rsidRDefault="00D27794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ВВЕДЕНИЕ</w:t>
      </w:r>
    </w:p>
    <w:p w:rsidR="00D27794" w:rsidRDefault="00D27794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7794" w:rsidRPr="003E026B" w:rsidRDefault="00D27794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3E026B">
        <w:rPr>
          <w:rFonts w:ascii="Times New Roman" w:hAnsi="Times New Roman"/>
          <w:sz w:val="28"/>
          <w:szCs w:val="28"/>
        </w:rPr>
        <w:t>Программа в области энергосбережения и повышения энергетической эффективности разработана в соответствии с требованиями нормативных документов:</w:t>
      </w:r>
    </w:p>
    <w:p w:rsidR="00D27794" w:rsidRPr="003E026B" w:rsidRDefault="00D27794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026B">
        <w:rPr>
          <w:rFonts w:ascii="Times New Roman" w:hAnsi="Times New Roman"/>
          <w:sz w:val="28"/>
          <w:szCs w:val="28"/>
        </w:rPr>
        <w:tab/>
        <w:t>-Федеральный закон от 23 ноября 2009 г. № 261-ФЗ «Об энергосбережении и о повышении энергетической эффективности и о внесении изменений в отдельные законодательные акты РФ»;</w:t>
      </w:r>
    </w:p>
    <w:p w:rsidR="00D27794" w:rsidRPr="003E026B" w:rsidRDefault="00D27794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026B">
        <w:rPr>
          <w:rFonts w:ascii="Times New Roman" w:hAnsi="Times New Roman"/>
          <w:sz w:val="28"/>
          <w:szCs w:val="28"/>
        </w:rPr>
        <w:tab/>
        <w:t>-Приказ Минэкономразвитя России от 15 июля 2020 года № 425 «Об утверждении 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воды»;</w:t>
      </w:r>
    </w:p>
    <w:p w:rsidR="00D27794" w:rsidRPr="003E026B" w:rsidRDefault="00D27794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026B">
        <w:rPr>
          <w:rFonts w:ascii="Times New Roman" w:hAnsi="Times New Roman"/>
          <w:sz w:val="28"/>
          <w:szCs w:val="28"/>
        </w:rPr>
        <w:tab/>
        <w:t xml:space="preserve">-Приказ Минэнерго России от 30.06.2014 г. </w:t>
      </w:r>
      <w:r w:rsidR="00CB22D3" w:rsidRPr="003E026B">
        <w:rPr>
          <w:rFonts w:ascii="Times New Roman" w:hAnsi="Times New Roman"/>
          <w:sz w:val="28"/>
          <w:szCs w:val="28"/>
        </w:rPr>
        <w:t>№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государства, и муниципального образования, организаций, осуществляющих регулируемые виды деятельности, и отчетности о ходе их реализации»;</w:t>
      </w:r>
    </w:p>
    <w:p w:rsidR="00CB22D3" w:rsidRPr="003E026B" w:rsidRDefault="00CB22D3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026B">
        <w:rPr>
          <w:rFonts w:ascii="Times New Roman" w:hAnsi="Times New Roman"/>
          <w:sz w:val="28"/>
          <w:szCs w:val="28"/>
        </w:rPr>
        <w:tab/>
        <w:t>-Распоряжение Правительства РФ от 01.12.2009 № 1830-р (ред.  от 23.09.2010) «Об утверждении плана мероприятий по энергосбережению и повышению энергетической эффективности и повышению энергетической эффективности в РФ «;</w:t>
      </w:r>
    </w:p>
    <w:p w:rsidR="00CB22D3" w:rsidRPr="003E026B" w:rsidRDefault="00CB22D3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026B">
        <w:rPr>
          <w:rFonts w:ascii="Times New Roman" w:hAnsi="Times New Roman"/>
          <w:sz w:val="28"/>
          <w:szCs w:val="28"/>
        </w:rPr>
        <w:tab/>
        <w:t>-Постановление Правительства РФ от 07.10.2019 № 1289 (ред. от 23.06.2020) «О требованиях к снижению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воды»;</w:t>
      </w:r>
    </w:p>
    <w:p w:rsidR="00CB22D3" w:rsidRPr="003E026B" w:rsidRDefault="00CB22D3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026B">
        <w:rPr>
          <w:rFonts w:ascii="Times New Roman" w:hAnsi="Times New Roman"/>
          <w:sz w:val="28"/>
          <w:szCs w:val="28"/>
        </w:rPr>
        <w:tab/>
        <w:t>- Постановление Правительства РФ от 23.06.2020 № 914 «О внесении изменений  в требования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воды»;</w:t>
      </w:r>
    </w:p>
    <w:p w:rsidR="00CB22D3" w:rsidRPr="003E026B" w:rsidRDefault="007A3605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026B">
        <w:rPr>
          <w:rFonts w:ascii="Times New Roman" w:hAnsi="Times New Roman"/>
          <w:sz w:val="28"/>
          <w:szCs w:val="28"/>
        </w:rPr>
        <w:lastRenderedPageBreak/>
        <w:tab/>
        <w:t>В программе энергосбережения и повышения энергетической эффективности отражены значения целевых показателей, мероприятия, направленные на их достижение, экономический эффект и технологический эффект от реализации мероприятий, сроки окупаемости мероприятий.</w:t>
      </w:r>
    </w:p>
    <w:p w:rsidR="007A3605" w:rsidRPr="003E026B" w:rsidRDefault="007A3605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026B">
        <w:rPr>
          <w:rFonts w:ascii="Times New Roman" w:hAnsi="Times New Roman"/>
          <w:sz w:val="28"/>
          <w:szCs w:val="28"/>
        </w:rPr>
        <w:tab/>
        <w:t>Экономический эффект и технологический эффект от реализации мероприятий сроки окупаемости мероприятий определены в программе энергосбережения и повышения энергетической эффективности отдельно в отношении каждого мероприятия.</w:t>
      </w:r>
    </w:p>
    <w:p w:rsidR="007A3605" w:rsidRPr="003E026B" w:rsidRDefault="007A3605" w:rsidP="00EA3AD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026B">
        <w:rPr>
          <w:rFonts w:ascii="Times New Roman" w:hAnsi="Times New Roman"/>
          <w:sz w:val="28"/>
          <w:szCs w:val="28"/>
        </w:rPr>
        <w:tab/>
        <w:t xml:space="preserve">Срок окупаемости мероприятия определен как период времени, в течение которого затраты на выполнение соответствующего мероприятия будут компенсированы суммарной величиной экономического эффекта от реализации данного мероприятия.  </w:t>
      </w:r>
    </w:p>
    <w:p w:rsidR="00D27794" w:rsidRPr="003E026B" w:rsidRDefault="00D27794" w:rsidP="00D2779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27794" w:rsidRPr="003E026B" w:rsidRDefault="00D27794" w:rsidP="00D2779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27794" w:rsidRDefault="00D27794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7794" w:rsidRDefault="00D27794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7794" w:rsidRDefault="00D27794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E026B" w:rsidRDefault="003E026B" w:rsidP="00D2779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A02EA" w:rsidRPr="003E026B" w:rsidRDefault="007F47D8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3E026B">
        <w:rPr>
          <w:rFonts w:ascii="Times New Roman" w:hAnsi="Times New Roman"/>
          <w:sz w:val="16"/>
          <w:szCs w:val="16"/>
        </w:rPr>
        <w:lastRenderedPageBreak/>
        <w:t>Приложение N 1</w:t>
      </w:r>
    </w:p>
    <w:p w:rsidR="000A02EA" w:rsidRPr="003E026B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E026B">
        <w:rPr>
          <w:rFonts w:ascii="Times New Roman" w:hAnsi="Times New Roman"/>
          <w:sz w:val="16"/>
          <w:szCs w:val="16"/>
        </w:rPr>
        <w:t>к требованиям к форме программы</w:t>
      </w:r>
    </w:p>
    <w:p w:rsidR="000A02EA" w:rsidRPr="003E026B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E026B">
        <w:rPr>
          <w:rFonts w:ascii="Times New Roman" w:hAnsi="Times New Roman"/>
          <w:sz w:val="16"/>
          <w:szCs w:val="16"/>
        </w:rPr>
        <w:t>в области энергосбережения</w:t>
      </w:r>
    </w:p>
    <w:p w:rsidR="000A02EA" w:rsidRPr="003E026B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E026B">
        <w:rPr>
          <w:rFonts w:ascii="Times New Roman" w:hAnsi="Times New Roman"/>
          <w:sz w:val="16"/>
          <w:szCs w:val="16"/>
        </w:rPr>
        <w:t>и повышения энергетической</w:t>
      </w:r>
    </w:p>
    <w:p w:rsidR="000A02EA" w:rsidRPr="003E026B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E026B">
        <w:rPr>
          <w:rFonts w:ascii="Times New Roman" w:hAnsi="Times New Roman"/>
          <w:sz w:val="16"/>
          <w:szCs w:val="16"/>
        </w:rPr>
        <w:t>эффективности организаций</w:t>
      </w:r>
    </w:p>
    <w:p w:rsidR="000A02EA" w:rsidRPr="003E026B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E026B">
        <w:rPr>
          <w:rFonts w:ascii="Times New Roman" w:hAnsi="Times New Roman"/>
          <w:sz w:val="16"/>
          <w:szCs w:val="16"/>
        </w:rPr>
        <w:t>с участием государства</w:t>
      </w:r>
    </w:p>
    <w:p w:rsidR="000A02EA" w:rsidRPr="003E026B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E026B">
        <w:rPr>
          <w:rFonts w:ascii="Times New Roman" w:hAnsi="Times New Roman"/>
          <w:sz w:val="16"/>
          <w:szCs w:val="16"/>
        </w:rPr>
        <w:t>и муниципального образования</w:t>
      </w:r>
    </w:p>
    <w:p w:rsidR="000A02EA" w:rsidRPr="003E026B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3E026B">
        <w:rPr>
          <w:rFonts w:ascii="Times New Roman" w:hAnsi="Times New Roman"/>
          <w:sz w:val="16"/>
          <w:szCs w:val="16"/>
        </w:rPr>
        <w:t>и отчетности о ходе ее реализации</w:t>
      </w:r>
    </w:p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0A02EA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59"/>
      <w:bookmarkEnd w:id="0"/>
      <w:r>
        <w:rPr>
          <w:rFonts w:ascii="Times New Roman" w:hAnsi="Times New Roman"/>
          <w:sz w:val="28"/>
          <w:szCs w:val="28"/>
        </w:rPr>
        <w:t xml:space="preserve">ПАСПОРТ ПРОГРАММЫ </w:t>
      </w:r>
    </w:p>
    <w:p w:rsidR="000A02EA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ЭНЕРГОСБЕРЕЖЕНИЯ И ПОВЫШЕНИЯ ЭНЕРГЕТИЧЕСКОЙ ЭФФЕКТИВНОСТИ</w:t>
      </w:r>
    </w:p>
    <w:p w:rsidR="000A02EA" w:rsidRDefault="000A02E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A02EA" w:rsidRPr="00AA6491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A6491">
        <w:rPr>
          <w:rFonts w:ascii="Times New Roman" w:hAnsi="Times New Roman"/>
          <w:sz w:val="28"/>
          <w:szCs w:val="28"/>
          <w:u w:val="single"/>
        </w:rPr>
        <w:t>Администрация поселка Олымский Касторенского района Курской области"</w:t>
      </w:r>
    </w:p>
    <w:p w:rsidR="000A02EA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организации)</w:t>
      </w:r>
    </w:p>
    <w:p w:rsidR="00CB6A7D" w:rsidRDefault="00CB6A7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6A7D" w:rsidRDefault="00CB6A7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5068"/>
        <w:gridCol w:w="5069"/>
      </w:tblGrid>
      <w:tr w:rsidR="00CB6A7D" w:rsidTr="00CB6A7D">
        <w:tc>
          <w:tcPr>
            <w:tcW w:w="5068" w:type="dxa"/>
          </w:tcPr>
          <w:p w:rsidR="00CB6A7D" w:rsidRDefault="00CB6A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5069" w:type="dxa"/>
          </w:tcPr>
          <w:p w:rsidR="00CB6A7D" w:rsidRDefault="00CB6A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91">
              <w:rPr>
                <w:rFonts w:ascii="Times New Roman" w:hAnsi="Times New Roman"/>
                <w:sz w:val="28"/>
                <w:szCs w:val="28"/>
              </w:rPr>
              <w:t>Администрация поселка Олымский Касторенского района Курской области"</w:t>
            </w:r>
          </w:p>
        </w:tc>
      </w:tr>
      <w:tr w:rsidR="00CB6A7D" w:rsidTr="00CB6A7D">
        <w:tc>
          <w:tcPr>
            <w:tcW w:w="5068" w:type="dxa"/>
          </w:tcPr>
          <w:p w:rsidR="00CB6A7D" w:rsidRDefault="00CB6A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069" w:type="dxa"/>
          </w:tcPr>
          <w:p w:rsidR="00CB6A7D" w:rsidRPr="00CB6A7D" w:rsidRDefault="00CB6A7D" w:rsidP="00CB6A7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Федеральный закон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</w:p>
          <w:p w:rsidR="00CB6A7D" w:rsidRPr="00CB6A7D" w:rsidRDefault="00CB6A7D" w:rsidP="00CB6A7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6A7D" w:rsidRPr="00CB6A7D" w:rsidRDefault="00CB6A7D" w:rsidP="00CB6A7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Приказ Минэкономразвитя России от 15 июля 2020 года № 425 «Об утверждении 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воды»</w:t>
            </w:r>
          </w:p>
          <w:p w:rsidR="00CB6A7D" w:rsidRPr="00CB6A7D" w:rsidRDefault="00CB6A7D" w:rsidP="00CB6A7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6A7D" w:rsidRPr="00CB6A7D" w:rsidRDefault="00CB6A7D" w:rsidP="00CB6A7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Приказ Министерства энергетики РФ от 30 июня 2014г. № 398 "Об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реализации"</w:t>
            </w:r>
          </w:p>
          <w:p w:rsidR="00CB6A7D" w:rsidRPr="00CB6A7D" w:rsidRDefault="00CB6A7D" w:rsidP="00CB6A7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6A7D" w:rsidRPr="00CB6A7D" w:rsidRDefault="00CB6A7D" w:rsidP="00CB6A7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РФ от 07.10.2019 № 1289 (ред. от 23.06.2020) </w:t>
            </w:r>
            <w:r w:rsidRPr="00CB6A7D">
              <w:rPr>
                <w:rFonts w:ascii="Times New Roman" w:hAnsi="Times New Roman"/>
                <w:sz w:val="28"/>
                <w:szCs w:val="28"/>
              </w:rPr>
              <w:lastRenderedPageBreak/>
              <w:t>«О требованиях к снижению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</w:t>
            </w:r>
          </w:p>
          <w:p w:rsidR="00CB6A7D" w:rsidRPr="00CB6A7D" w:rsidRDefault="00CB6A7D" w:rsidP="00CB6A7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6A7D" w:rsidRPr="00CB6A7D" w:rsidRDefault="00CB6A7D" w:rsidP="00CB6A7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23.06.2020 № 914 «О внесении изменений  в требования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</w:t>
            </w:r>
          </w:p>
          <w:p w:rsidR="00CB6A7D" w:rsidRPr="00CB6A7D" w:rsidRDefault="00CB6A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6A7D" w:rsidTr="00CB6A7D">
        <w:tc>
          <w:tcPr>
            <w:tcW w:w="5068" w:type="dxa"/>
          </w:tcPr>
          <w:p w:rsidR="00CB6A7D" w:rsidRDefault="00CB6A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Полное наименование исполнителей и (или) соисполнителей программы</w:t>
            </w:r>
          </w:p>
        </w:tc>
        <w:tc>
          <w:tcPr>
            <w:tcW w:w="5069" w:type="dxa"/>
          </w:tcPr>
          <w:p w:rsidR="00CB6A7D" w:rsidRPr="00CB6A7D" w:rsidRDefault="00CB6A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Администрация поселка Олымский Касторенского района Курской области"</w:t>
            </w:r>
          </w:p>
        </w:tc>
      </w:tr>
      <w:tr w:rsidR="00CB6A7D" w:rsidTr="00CB6A7D">
        <w:tc>
          <w:tcPr>
            <w:tcW w:w="5068" w:type="dxa"/>
          </w:tcPr>
          <w:p w:rsidR="00CB6A7D" w:rsidRDefault="00CB6A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разработчиков программы</w:t>
            </w:r>
          </w:p>
        </w:tc>
        <w:tc>
          <w:tcPr>
            <w:tcW w:w="5069" w:type="dxa"/>
          </w:tcPr>
          <w:p w:rsidR="00CB6A7D" w:rsidRPr="00CB6A7D" w:rsidRDefault="00CB6A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Администрация поселка Олымский Касторенского района Курской области"</w:t>
            </w:r>
          </w:p>
        </w:tc>
      </w:tr>
      <w:tr w:rsidR="00CB6A7D" w:rsidTr="00CB6A7D">
        <w:tc>
          <w:tcPr>
            <w:tcW w:w="5068" w:type="dxa"/>
          </w:tcPr>
          <w:p w:rsidR="00CB6A7D" w:rsidRDefault="00CB6A7D" w:rsidP="009F6D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069" w:type="dxa"/>
          </w:tcPr>
          <w:p w:rsidR="00CB6A7D" w:rsidRPr="00CB6A7D" w:rsidRDefault="00CB6A7D" w:rsidP="009F6DC6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 w:rsidRPr="00CB6A7D">
              <w:rPr>
                <w:sz w:val="28"/>
                <w:szCs w:val="28"/>
              </w:rPr>
              <w:t>Повышение эффективности потребления энергетических ресурсов, улучшение целевых показателей энергосбережения и снижение финансовой нагрузки на организацию за счет сокращения платы за топливно-энергетические ресурсы.</w:t>
            </w:r>
          </w:p>
          <w:p w:rsidR="00CB6A7D" w:rsidRPr="00CB6A7D" w:rsidRDefault="00CB6A7D" w:rsidP="009F6DC6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 w:rsidRPr="00CB6A7D">
              <w:rPr>
                <w:sz w:val="28"/>
                <w:szCs w:val="28"/>
              </w:rPr>
              <w:t>Повышение эффективности использования топливно-энергетических ресурсов за счет реализации энергосберегающих мероприятий и снижение энергоемкости.</w:t>
            </w:r>
          </w:p>
        </w:tc>
      </w:tr>
      <w:tr w:rsidR="00CB6A7D" w:rsidTr="00CB6A7D">
        <w:tc>
          <w:tcPr>
            <w:tcW w:w="5068" w:type="dxa"/>
          </w:tcPr>
          <w:p w:rsidR="00CB6A7D" w:rsidRDefault="00CB6A7D" w:rsidP="009F6D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069" w:type="dxa"/>
          </w:tcPr>
          <w:p w:rsidR="00CB6A7D" w:rsidRPr="00CB6A7D" w:rsidRDefault="00CB6A7D" w:rsidP="009F6DC6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 w:rsidRPr="00CB6A7D">
              <w:rPr>
                <w:sz w:val="28"/>
                <w:szCs w:val="28"/>
              </w:rPr>
              <w:t>Снижение удельных величин потребления организацией топливно-энергетических ресурсов при сохранении устойчивости функционирования организации.</w:t>
            </w:r>
          </w:p>
          <w:p w:rsidR="00CB6A7D" w:rsidRPr="00CB6A7D" w:rsidRDefault="00CB6A7D" w:rsidP="009F6DC6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 w:rsidRPr="00CB6A7D">
              <w:rPr>
                <w:sz w:val="28"/>
                <w:szCs w:val="28"/>
              </w:rPr>
              <w:t xml:space="preserve">Снижение величины вложения финансовых средств на оплату </w:t>
            </w:r>
            <w:r w:rsidRPr="00CB6A7D">
              <w:rPr>
                <w:sz w:val="28"/>
                <w:szCs w:val="28"/>
              </w:rPr>
              <w:lastRenderedPageBreak/>
              <w:t>потребления топливно-энергетических ресурсов.</w:t>
            </w:r>
          </w:p>
        </w:tc>
      </w:tr>
      <w:tr w:rsidR="00CB6A7D" w:rsidTr="00CB6A7D">
        <w:tc>
          <w:tcPr>
            <w:tcW w:w="5068" w:type="dxa"/>
          </w:tcPr>
          <w:p w:rsidR="00CB6A7D" w:rsidRDefault="00CB6A7D" w:rsidP="009F6D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 программы</w:t>
            </w:r>
          </w:p>
        </w:tc>
        <w:tc>
          <w:tcPr>
            <w:tcW w:w="5069" w:type="dxa"/>
          </w:tcPr>
          <w:p w:rsidR="00CB6A7D" w:rsidRPr="00CB6A7D" w:rsidRDefault="00CB6A7D" w:rsidP="009F6DC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Целевые показатели рассчитываются в соответствии с Методикой расчета значений целевых показателей в области энергосбережения и повышения энергетической эффективности, в том числе в сопоставимых условиях, утвержденной приказом Министерства Энергетики Российской Федерации от 15 июля 2020 г. № 425 «Об утверждении 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воды»</w:t>
            </w:r>
          </w:p>
        </w:tc>
      </w:tr>
      <w:tr w:rsidR="00CB6A7D" w:rsidTr="00CB6A7D">
        <w:tc>
          <w:tcPr>
            <w:tcW w:w="5068" w:type="dxa"/>
          </w:tcPr>
          <w:p w:rsidR="00CB6A7D" w:rsidRDefault="00CB6A7D" w:rsidP="009F6D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069" w:type="dxa"/>
          </w:tcPr>
          <w:p w:rsidR="00CB6A7D" w:rsidRPr="00CB6A7D" w:rsidRDefault="00CB6A7D" w:rsidP="009F6D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  <w:lang w:val="en-US"/>
              </w:rPr>
              <w:t>202</w:t>
            </w:r>
            <w:r w:rsidRPr="00CB6A7D">
              <w:rPr>
                <w:rFonts w:ascii="Times New Roman" w:hAnsi="Times New Roman"/>
                <w:sz w:val="28"/>
                <w:szCs w:val="28"/>
              </w:rPr>
              <w:t>1</w:t>
            </w:r>
            <w:r w:rsidRPr="00CB6A7D">
              <w:rPr>
                <w:rFonts w:ascii="Times New Roman" w:hAnsi="Times New Roman"/>
                <w:sz w:val="28"/>
                <w:szCs w:val="28"/>
                <w:lang w:val="en-US"/>
              </w:rPr>
              <w:t>-202</w:t>
            </w:r>
            <w:r w:rsidRPr="00CB6A7D">
              <w:rPr>
                <w:rFonts w:ascii="Times New Roman" w:hAnsi="Times New Roman"/>
                <w:sz w:val="28"/>
                <w:szCs w:val="28"/>
              </w:rPr>
              <w:t>3гг.</w:t>
            </w:r>
          </w:p>
        </w:tc>
      </w:tr>
      <w:tr w:rsidR="00CB6A7D" w:rsidTr="00CB6A7D">
        <w:tc>
          <w:tcPr>
            <w:tcW w:w="5068" w:type="dxa"/>
          </w:tcPr>
          <w:p w:rsidR="00CB6A7D" w:rsidRDefault="00CB6A7D" w:rsidP="009F6D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и объемы финансового обеспечения реализации программы</w:t>
            </w:r>
          </w:p>
        </w:tc>
        <w:tc>
          <w:tcPr>
            <w:tcW w:w="5069" w:type="dxa"/>
          </w:tcPr>
          <w:p w:rsidR="00CB6A7D" w:rsidRPr="00CB6A7D" w:rsidRDefault="00CB6A7D" w:rsidP="00EA3AD0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 w:rsidRPr="00CB6A7D">
              <w:rPr>
                <w:sz w:val="28"/>
                <w:szCs w:val="28"/>
              </w:rPr>
              <w:t>Объем финансирования Программы составит 57000.00 руб., в том числе:</w:t>
            </w:r>
          </w:p>
          <w:p w:rsidR="00CB6A7D" w:rsidRPr="00CB6A7D" w:rsidRDefault="00CB6A7D" w:rsidP="00EA3AD0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CB6A7D">
              <w:rPr>
                <w:sz w:val="28"/>
                <w:szCs w:val="28"/>
              </w:rPr>
              <w:t>Средства федерального бюджета – 0.00 руб.</w:t>
            </w:r>
          </w:p>
          <w:p w:rsidR="00CB6A7D" w:rsidRPr="00CB6A7D" w:rsidRDefault="00CB6A7D" w:rsidP="00EA3AD0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CB6A7D">
              <w:rPr>
                <w:sz w:val="28"/>
                <w:szCs w:val="28"/>
              </w:rPr>
              <w:t>За счет бюджета субъекта РФ – 0.00 руб</w:t>
            </w:r>
          </w:p>
          <w:p w:rsidR="00CB6A7D" w:rsidRPr="00CB6A7D" w:rsidRDefault="00CB6A7D" w:rsidP="00EA3AD0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CB6A7D">
              <w:rPr>
                <w:sz w:val="28"/>
                <w:szCs w:val="28"/>
              </w:rPr>
              <w:t>Средства местного бюджета – 57000.00 руб.</w:t>
            </w:r>
          </w:p>
          <w:p w:rsidR="00CB6A7D" w:rsidRPr="00CB6A7D" w:rsidRDefault="00CB6A7D" w:rsidP="00EA3AD0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 w:rsidRPr="00CB6A7D">
              <w:rPr>
                <w:sz w:val="28"/>
                <w:szCs w:val="28"/>
              </w:rPr>
              <w:t>Собственные средства – 0.00 руб.</w:t>
            </w:r>
          </w:p>
          <w:p w:rsidR="00CB6A7D" w:rsidRPr="00CB6A7D" w:rsidRDefault="00CB6A7D" w:rsidP="00EA3AD0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CB6A7D" w:rsidRPr="00CB6A7D" w:rsidRDefault="00EA3AD0" w:rsidP="00EA3AD0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B6A7D" w:rsidRPr="00CB6A7D">
              <w:rPr>
                <w:sz w:val="28"/>
                <w:szCs w:val="28"/>
              </w:rPr>
              <w:t>2021 год –  7000.00  руб.</w:t>
            </w:r>
          </w:p>
          <w:p w:rsidR="00CB6A7D" w:rsidRPr="00CB6A7D" w:rsidRDefault="00EA3AD0" w:rsidP="00EA3AD0">
            <w:pPr>
              <w:pStyle w:val="western"/>
              <w:spacing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B6A7D" w:rsidRPr="00CB6A7D">
              <w:rPr>
                <w:sz w:val="28"/>
                <w:szCs w:val="28"/>
              </w:rPr>
              <w:t>2022 год –  50000.00  руб.</w:t>
            </w:r>
          </w:p>
          <w:p w:rsidR="00CB6A7D" w:rsidRPr="00CB6A7D" w:rsidRDefault="00EA3AD0" w:rsidP="00EA3AD0">
            <w:pPr>
              <w:pStyle w:val="western"/>
              <w:spacing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B6A7D" w:rsidRPr="00CB6A7D">
              <w:rPr>
                <w:sz w:val="28"/>
                <w:szCs w:val="28"/>
              </w:rPr>
              <w:t>2023  год –  0.00  руб.</w:t>
            </w:r>
          </w:p>
        </w:tc>
      </w:tr>
      <w:tr w:rsidR="00CB6A7D" w:rsidTr="00CB6A7D">
        <w:tc>
          <w:tcPr>
            <w:tcW w:w="5068" w:type="dxa"/>
          </w:tcPr>
          <w:p w:rsidR="00CB6A7D" w:rsidRDefault="00CB6A7D" w:rsidP="009F6D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Планируемые результаты реализации программы</w:t>
            </w:r>
          </w:p>
        </w:tc>
        <w:tc>
          <w:tcPr>
            <w:tcW w:w="5069" w:type="dxa"/>
          </w:tcPr>
          <w:p w:rsidR="00CB6A7D" w:rsidRPr="00CB6A7D" w:rsidRDefault="00CB6A7D" w:rsidP="009F6DC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Обеспечение  снижения объемов потребления каждого энергоресурса в период реализации программы.</w:t>
            </w:r>
          </w:p>
          <w:p w:rsidR="00CB6A7D" w:rsidRPr="00CB6A7D" w:rsidRDefault="00CB6A7D" w:rsidP="009F6DC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Снижение затрат  на оплату энергетических ресурсов.</w:t>
            </w:r>
          </w:p>
          <w:p w:rsidR="00CB6A7D" w:rsidRPr="00CB6A7D" w:rsidRDefault="00CB6A7D" w:rsidP="009F6DC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A7D">
              <w:rPr>
                <w:rFonts w:ascii="Times New Roman" w:hAnsi="Times New Roman"/>
                <w:sz w:val="28"/>
                <w:szCs w:val="28"/>
              </w:rPr>
              <w:t>Повышение эффективности энергопотребления путем внедрения современных энергосберегающих технологий и оборудования.</w:t>
            </w:r>
          </w:p>
        </w:tc>
      </w:tr>
    </w:tbl>
    <w:p w:rsidR="00CB6A7D" w:rsidRDefault="00CB6A7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6A7D" w:rsidRDefault="00CB6A7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02EA" w:rsidRDefault="007F47D8">
      <w:pPr>
        <w:spacing w:after="0" w:line="28" w:lineRule="exact"/>
        <w:jc w:val="right"/>
        <w:rPr>
          <w:rFonts w:ascii="Times New Roman" w:hAnsi="Times New Roman"/>
        </w:rPr>
      </w:pPr>
      <w:r>
        <w:br w:type="page"/>
      </w:r>
    </w:p>
    <w:p w:rsidR="000A02EA" w:rsidRDefault="007F47D8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N 2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повышения энергетической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0A02EA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99"/>
      <w:bookmarkEnd w:id="1"/>
      <w:r>
        <w:rPr>
          <w:rFonts w:ascii="Times New Roman" w:hAnsi="Times New Roman"/>
          <w:sz w:val="28"/>
          <w:szCs w:val="28"/>
        </w:rPr>
        <w:t>СВЕДЕНИЯ</w:t>
      </w:r>
    </w:p>
    <w:p w:rsidR="000A02EA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ЦЕЛЕВЫХ ПОКАЗАТЕЛЯХ ПРОГРАММЫ ЭНЕРГОСБЕРЕЖЕНИЯ</w:t>
      </w:r>
    </w:p>
    <w:p w:rsidR="000A02EA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ПОВЫШЕНИЯ ЭНЕРГЕТИЧЕСКОЙ ЭФФЕКТИВНОСТИ</w:t>
      </w:r>
    </w:p>
    <w:p w:rsidR="00BE6961" w:rsidRDefault="00BE696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6961" w:rsidRDefault="00BE6961" w:rsidP="00BE696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требованиями, установленными Приказом Минэконом развития  России  от 15 июля 2020 г. № 425 </w:t>
      </w:r>
      <w:r w:rsidRPr="007A3605">
        <w:rPr>
          <w:rFonts w:ascii="Times New Roman" w:hAnsi="Times New Roman"/>
          <w:sz w:val="28"/>
          <w:szCs w:val="28"/>
        </w:rPr>
        <w:t>«Об утверждении 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воды»</w:t>
      </w:r>
      <w:r>
        <w:rPr>
          <w:rFonts w:ascii="Times New Roman" w:hAnsi="Times New Roman"/>
          <w:sz w:val="28"/>
          <w:szCs w:val="28"/>
        </w:rPr>
        <w:t xml:space="preserve"> произведен расчет целевого уровня снижения потребления ресурсов, на основании исходных данных организации  для разработки Программы, результатов проведенных энергетических обследований и данных деклараций о потреблении энергетических ресурсов.</w:t>
      </w:r>
    </w:p>
    <w:p w:rsidR="00BE6961" w:rsidRDefault="00BE6961" w:rsidP="00BE696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Потенциал снижения потребления ресурсов определен для государственного ( муниципального) учреждения и находящегося в их ведении (по каждому виду ресурсов, для каждого здания).</w:t>
      </w:r>
    </w:p>
    <w:p w:rsidR="00BE6961" w:rsidRDefault="00BE6961" w:rsidP="00BE696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Базовым годом, по отношению к показателям которого на трехлетний период в 2020 году устанавливается целевой уровень потребления ресурсов, является 2019 год. Для каждого последующего 3-летнего периода, базовым годом, по отношению к показателям которого устанавливается целевой уровень снижения потребления ресурсов, является год, предшествующий очередному трехлетнему периоду, на который устанавливается соответствующий целевой уровень снижения потребления ресурсов.</w:t>
      </w:r>
    </w:p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638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6"/>
        <w:gridCol w:w="2187"/>
        <w:gridCol w:w="1332"/>
        <w:gridCol w:w="1164"/>
        <w:gridCol w:w="1161"/>
        <w:gridCol w:w="1164"/>
        <w:gridCol w:w="1161"/>
        <w:gridCol w:w="973"/>
      </w:tblGrid>
      <w:tr w:rsidR="000A02EA">
        <w:trPr>
          <w:gridAfter w:val="1"/>
          <w:wAfter w:w="1204" w:type="dxa"/>
          <w:cantSplit/>
          <w:tblHeader/>
          <w:jc w:val="center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программы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целевых показателей программы</w:t>
            </w:r>
          </w:p>
        </w:tc>
      </w:tr>
      <w:tr w:rsidR="000A02EA">
        <w:trPr>
          <w:cantSplit/>
          <w:tblHeader/>
          <w:jc w:val="center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0A02EA" w:rsidRDefault="000A02EA">
            <w:pPr>
              <w:rPr>
                <w:rFonts w:ascii="Cambria" w:hAnsi="Cambria"/>
                <w:sz w:val="26"/>
                <w:lang w:val="en-US"/>
              </w:rPr>
            </w:pPr>
          </w:p>
        </w:tc>
      </w:tr>
      <w:tr w:rsidR="000A02EA">
        <w:trPr>
          <w:gridAfter w:val="1"/>
          <w:wAfter w:w="1204" w:type="dxa"/>
          <w:cantSplit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A02EA">
        <w:trPr>
          <w:cantSplit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Удельный расход холодной воды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куб. м/чел.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1.509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1.509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1.509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1.509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0A02EA" w:rsidRDefault="000A02EA">
            <w:pPr>
              <w:rPr>
                <w:rFonts w:ascii="Cambria" w:hAnsi="Cambria"/>
                <w:sz w:val="26"/>
                <w:lang w:val="en-US"/>
              </w:rPr>
            </w:pPr>
          </w:p>
        </w:tc>
      </w:tr>
      <w:tr w:rsidR="000A02EA">
        <w:trPr>
          <w:cantSplit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Удельный расход природного газа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куб. м/м2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18.538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17.240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17.240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17.240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0A02EA" w:rsidRDefault="000A02EA">
            <w:pPr>
              <w:rPr>
                <w:rFonts w:ascii="Cambria" w:hAnsi="Cambria"/>
                <w:sz w:val="26"/>
                <w:lang w:val="en-US"/>
              </w:rPr>
            </w:pPr>
          </w:p>
        </w:tc>
      </w:tr>
      <w:tr w:rsidR="000A02EA">
        <w:trPr>
          <w:cantSplit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Удельный расход электрической энергии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кВт ч/м2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9.630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7.696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7.689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7.689</w:t>
            </w:r>
          </w:p>
        </w:tc>
        <w:tc>
          <w:tcPr>
            <w:tcW w:w="1315" w:type="dxa"/>
            <w:tcMar>
              <w:top w:w="75" w:type="dxa"/>
              <w:left w:w="5" w:type="dxa"/>
              <w:bottom w:w="75" w:type="dxa"/>
              <w:right w:w="5" w:type="dxa"/>
            </w:tcMar>
          </w:tcPr>
          <w:p w:rsidR="000A02EA" w:rsidRDefault="000A02EA">
            <w:pPr>
              <w:rPr>
                <w:rFonts w:ascii="Cambria" w:hAnsi="Cambria"/>
                <w:sz w:val="26"/>
                <w:lang w:val="en-US"/>
              </w:rPr>
            </w:pPr>
          </w:p>
        </w:tc>
      </w:tr>
    </w:tbl>
    <w:p w:rsidR="000A02EA" w:rsidRDefault="000A02EA"/>
    <w:p w:rsidR="000E32BD" w:rsidRDefault="000E32BD"/>
    <w:p w:rsidR="000E32BD" w:rsidRDefault="00CB6A7D" w:rsidP="00EA3AD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0E32BD" w:rsidRPr="00CB6A7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связи с тем, что фактический объем потребления ресурсов рекомендуется определять  на основании данных приборов коммерческого</w:t>
      </w:r>
      <w:r w:rsidR="004D6DDC">
        <w:rPr>
          <w:rFonts w:ascii="Times New Roman" w:hAnsi="Times New Roman"/>
          <w:sz w:val="28"/>
          <w:szCs w:val="28"/>
        </w:rPr>
        <w:t xml:space="preserve"> учета, которые  в дальнейшем используются для расчета уровня снижения потребления энергоресурсов для здания организации рекомендуется установить приборы коммерческого (технологического ) учета.</w:t>
      </w:r>
    </w:p>
    <w:p w:rsidR="004D6DDC" w:rsidRPr="00CB6A7D" w:rsidRDefault="004D6DDC" w:rsidP="00EA3AD0">
      <w:pPr>
        <w:spacing w:after="0"/>
        <w:ind w:firstLine="708"/>
        <w:rPr>
          <w:rFonts w:ascii="Times New Roman" w:hAnsi="Times New Roman"/>
          <w:sz w:val="28"/>
          <w:szCs w:val="28"/>
        </w:rPr>
        <w:sectPr w:rsidR="004D6DDC" w:rsidRPr="00CB6A7D" w:rsidSect="00151F4B">
          <w:footerReference w:type="default" r:id="rId8"/>
          <w:pgSz w:w="11906" w:h="16838"/>
          <w:pgMar w:top="567" w:right="851" w:bottom="851" w:left="1134" w:header="0" w:footer="567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8"/>
          <w:szCs w:val="28"/>
        </w:rPr>
        <w:tab/>
        <w:t>На основании полученных данных необходимо скорректировать Программу энергосбережения в части разработки мероприятий по экономии энергетических ресурсов для здания в целях достижения целевого уровня экономии.</w:t>
      </w:r>
    </w:p>
    <w:p w:rsidR="000A02EA" w:rsidRPr="000E32BD" w:rsidRDefault="007F47D8" w:rsidP="004D6DDC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16"/>
          <w:szCs w:val="16"/>
        </w:rPr>
      </w:pPr>
      <w:r w:rsidRPr="000E32BD">
        <w:rPr>
          <w:rFonts w:ascii="Times New Roman" w:hAnsi="Times New Roman"/>
          <w:sz w:val="16"/>
          <w:szCs w:val="16"/>
        </w:rPr>
        <w:lastRenderedPageBreak/>
        <w:t>Приложение N 3</w:t>
      </w:r>
    </w:p>
    <w:p w:rsidR="000A02EA" w:rsidRPr="000E32BD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0E32BD">
        <w:rPr>
          <w:rFonts w:ascii="Times New Roman" w:hAnsi="Times New Roman"/>
          <w:sz w:val="16"/>
          <w:szCs w:val="16"/>
        </w:rPr>
        <w:t>к требованиям к форме программы</w:t>
      </w:r>
    </w:p>
    <w:p w:rsidR="000A02EA" w:rsidRPr="000E32BD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0E32BD">
        <w:rPr>
          <w:rFonts w:ascii="Times New Roman" w:hAnsi="Times New Roman"/>
          <w:sz w:val="16"/>
          <w:szCs w:val="16"/>
        </w:rPr>
        <w:t>в области энергосбережения</w:t>
      </w:r>
    </w:p>
    <w:p w:rsidR="000A02EA" w:rsidRPr="000E32BD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0E32BD">
        <w:rPr>
          <w:rFonts w:ascii="Times New Roman" w:hAnsi="Times New Roman"/>
          <w:sz w:val="16"/>
          <w:szCs w:val="16"/>
        </w:rPr>
        <w:t>и повышения энергетической</w:t>
      </w:r>
    </w:p>
    <w:p w:rsidR="000A02EA" w:rsidRPr="000E32BD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0E32BD">
        <w:rPr>
          <w:rFonts w:ascii="Times New Roman" w:hAnsi="Times New Roman"/>
          <w:sz w:val="16"/>
          <w:szCs w:val="16"/>
        </w:rPr>
        <w:t>эффективности организаций</w:t>
      </w:r>
    </w:p>
    <w:p w:rsidR="000A02EA" w:rsidRPr="000E32BD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0E32BD">
        <w:rPr>
          <w:rFonts w:ascii="Times New Roman" w:hAnsi="Times New Roman"/>
          <w:sz w:val="16"/>
          <w:szCs w:val="16"/>
        </w:rPr>
        <w:t>с участием государства</w:t>
      </w:r>
    </w:p>
    <w:p w:rsidR="000A02EA" w:rsidRPr="000E32BD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0E32BD">
        <w:rPr>
          <w:rFonts w:ascii="Times New Roman" w:hAnsi="Times New Roman"/>
          <w:sz w:val="16"/>
          <w:szCs w:val="16"/>
        </w:rPr>
        <w:t>и муниципального образования</w:t>
      </w:r>
    </w:p>
    <w:p w:rsidR="000A02EA" w:rsidRPr="000E32BD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0E32BD">
        <w:rPr>
          <w:rFonts w:ascii="Times New Roman" w:hAnsi="Times New Roman"/>
          <w:sz w:val="16"/>
          <w:szCs w:val="16"/>
        </w:rPr>
        <w:t>и отчетности о ходе ее реализации</w:t>
      </w:r>
    </w:p>
    <w:p w:rsidR="000A02EA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Par181"/>
      <w:bookmarkEnd w:id="2"/>
      <w:r>
        <w:rPr>
          <w:rFonts w:ascii="Times New Roman" w:hAnsi="Times New Roman"/>
          <w:sz w:val="28"/>
          <w:szCs w:val="28"/>
        </w:rPr>
        <w:t>ПЕРЕЧЕНЬ</w:t>
      </w:r>
    </w:p>
    <w:p w:rsidR="000A02EA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ПРОГРАММЫ ЭНЕРГОСБЕРЕЖЕНИЯ И ПОВЫШЕНИЯ</w:t>
      </w:r>
    </w:p>
    <w:p w:rsidR="000A02EA" w:rsidRDefault="007F47D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ЭНЕРГЕТИЧЕСКОЙ ЭФФЕКТИВНОСТИ</w:t>
      </w:r>
    </w:p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598" w:type="dxa"/>
        <w:tblInd w:w="119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5"/>
        <w:gridCol w:w="5853"/>
        <w:gridCol w:w="2127"/>
        <w:gridCol w:w="1701"/>
        <w:gridCol w:w="991"/>
        <w:gridCol w:w="1701"/>
        <w:gridCol w:w="1700"/>
      </w:tblGrid>
      <w:tr w:rsidR="000A02EA">
        <w:trPr>
          <w:cantSplit/>
          <w:tblHeader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5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мероприятия программы</w:t>
            </w:r>
          </w:p>
        </w:tc>
        <w:tc>
          <w:tcPr>
            <w:tcW w:w="8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2022-2024гг.</w:t>
            </w:r>
          </w:p>
        </w:tc>
      </w:tr>
      <w:tr w:rsidR="000A02EA">
        <w:trPr>
          <w:cantSplit/>
          <w:tblHeader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Финансовое обеспечение реализации мероприятий</w:t>
            </w:r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Экономия топливно-энергетических ресурсов</w:t>
            </w:r>
          </w:p>
        </w:tc>
      </w:tr>
      <w:tr w:rsidR="000A02EA">
        <w:trPr>
          <w:cantSplit/>
          <w:tblHeader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натуральном выражении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стоимостном выражении, руб.</w:t>
            </w:r>
          </w:p>
        </w:tc>
      </w:tr>
      <w:tr w:rsidR="000A02EA">
        <w:trPr>
          <w:cantSplit/>
          <w:tblHeader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источник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объем, руб.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 изм.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02EA">
        <w:trPr>
          <w:cantSplit/>
          <w:tblHeader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A02EA">
        <w:trPr>
          <w:cantSplit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Pr="00AA6491" w:rsidRDefault="007F47D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A6491">
              <w:rPr>
                <w:rFonts w:ascii="Times New Roman" w:hAnsi="Times New Roman"/>
                <w:color w:val="000000"/>
                <w:sz w:val="20"/>
                <w:lang w:eastAsia="ru-RU"/>
              </w:rPr>
              <w:t>Замена осветительных приборов  внутреннего освещения на более энергоэффективные светодиодные  (в т.ч. посредством заключения энергосервисного контракта)(Электрическая энергия)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1180.618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кВт 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10362.63</w:t>
            </w:r>
          </w:p>
        </w:tc>
      </w:tr>
      <w:tr w:rsidR="000A02EA">
        <w:trPr>
          <w:cantSplit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Pr="00AA6491" w:rsidRDefault="007F47D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A6491">
              <w:rPr>
                <w:rFonts w:ascii="Times New Roman" w:hAnsi="Times New Roman"/>
                <w:color w:val="000000"/>
                <w:sz w:val="20"/>
                <w:lang w:eastAsia="ru-RU"/>
              </w:rPr>
              <w:t>Обеспечение автоматического закрывания дверей (установка доводчиков) на входе в здание(Электрическая энергия)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5.909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кВт 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51.87</w:t>
            </w:r>
          </w:p>
        </w:tc>
      </w:tr>
      <w:tr w:rsidR="000A02EA">
        <w:trPr>
          <w:cantSplit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Pr="00AA6491" w:rsidRDefault="007F47D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A6491">
              <w:rPr>
                <w:rFonts w:ascii="Times New Roman" w:hAnsi="Times New Roman"/>
                <w:color w:val="000000"/>
                <w:sz w:val="20"/>
                <w:lang w:eastAsia="ru-RU"/>
              </w:rPr>
              <w:t>Заделка, уплотнение и утепление дверных блоков на входе в здание(Электрическая энергия)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50000.00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4.722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кВт 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41.45</w:t>
            </w:r>
          </w:p>
        </w:tc>
      </w:tr>
      <w:tr w:rsidR="000A02EA">
        <w:trPr>
          <w:cantSplit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Pr="00AA6491" w:rsidRDefault="007F47D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A6491">
              <w:rPr>
                <w:rFonts w:ascii="Times New Roman" w:hAnsi="Times New Roman"/>
                <w:color w:val="000000"/>
                <w:sz w:val="20"/>
                <w:lang w:eastAsia="ru-RU"/>
              </w:rPr>
              <w:t>Замена деревянных оконных блоков и оконных блоков с однокамерными стеклопакетами на энергосберегающие оконные блоки из ПВХ(Природный газ)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406.684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куб. 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7958.84</w:t>
            </w:r>
          </w:p>
        </w:tc>
      </w:tr>
      <w:tr w:rsidR="000A02EA">
        <w:trPr>
          <w:cantSplit/>
        </w:trPr>
        <w:tc>
          <w:tcPr>
            <w:tcW w:w="8504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 по мероприятиям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57000.00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18414.78</w:t>
            </w:r>
          </w:p>
        </w:tc>
      </w:tr>
    </w:tbl>
    <w:p w:rsidR="000A02EA" w:rsidRDefault="000A02EA">
      <w:pPr>
        <w:sectPr w:rsidR="000A02EA">
          <w:footerReference w:type="default" r:id="rId9"/>
          <w:pgSz w:w="16838" w:h="11906" w:orient="landscape"/>
          <w:pgMar w:top="988" w:right="567" w:bottom="1134" w:left="1134" w:header="0" w:footer="709" w:gutter="0"/>
          <w:cols w:space="720"/>
          <w:formProt w:val="0"/>
          <w:docGrid w:linePitch="360" w:charSpace="4096"/>
        </w:sectPr>
      </w:pPr>
    </w:p>
    <w:p w:rsidR="000A02EA" w:rsidRDefault="007F47D8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bookmarkStart w:id="3" w:name="Par417"/>
      <w:bookmarkEnd w:id="3"/>
      <w:r>
        <w:rPr>
          <w:rFonts w:ascii="Times New Roman" w:hAnsi="Times New Roman"/>
          <w:sz w:val="20"/>
          <w:szCs w:val="20"/>
        </w:rPr>
        <w:lastRenderedPageBreak/>
        <w:t>Приложение N 4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повышения энергетической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0A02EA" w:rsidRDefault="000A02E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2EA" w:rsidRDefault="007F47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426"/>
      <w:bookmarkEnd w:id="4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0A02EA" w:rsidRDefault="007F47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ДОСТИЖЕНИИ ЗНАЧЕНИЙ ЦЕЛЕВЫХ ПОКАЗАТЕЛЕЙ ПРОГРАММЫ ЭНЕРГОСБЕРЕЖЕНИЯ </w:t>
      </w:r>
    </w:p>
    <w:p w:rsidR="000A02EA" w:rsidRDefault="007F47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ПОВЫШЕНИЯ ЭНЕРГЕТИЧЕСКОЙ ЭФФЕКТИВНОСТИ</w:t>
      </w:r>
    </w:p>
    <w:p w:rsidR="000A02EA" w:rsidRDefault="000A02EA">
      <w:pPr>
        <w:pStyle w:val="ConsPlusNonformat"/>
        <w:jc w:val="both"/>
        <w:rPr>
          <w:rFonts w:ascii="Times New Roman" w:hAnsi="Times New Roman" w:cs="Times New Roman"/>
        </w:rPr>
      </w:pPr>
    </w:p>
    <w:p w:rsidR="000A02EA" w:rsidRDefault="000A02EA">
      <w:pPr>
        <w:pStyle w:val="ConsPlusNonformat"/>
        <w:jc w:val="both"/>
        <w:rPr>
          <w:rFonts w:ascii="Times New Roman" w:hAnsi="Times New Roman" w:cs="Times New Roman"/>
        </w:rPr>
      </w:pPr>
    </w:p>
    <w:p w:rsidR="000A02EA" w:rsidRDefault="000A02EA">
      <w:pPr>
        <w:pStyle w:val="ConsPlusNonformat"/>
        <w:jc w:val="both"/>
        <w:rPr>
          <w:rFonts w:ascii="Times New Roman" w:hAnsi="Times New Roman" w:cs="Times New Roman"/>
        </w:rPr>
      </w:pPr>
    </w:p>
    <w:p w:rsidR="000A02EA" w:rsidRDefault="007F47D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/>
          <w:sz w:val="28"/>
        </w:rPr>
        <w:t>202</w:t>
      </w:r>
      <w:r w:rsidR="006D2102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г.</w:t>
      </w:r>
    </w:p>
    <w:p w:rsidR="000A02EA" w:rsidRDefault="000A02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02EA" w:rsidRDefault="007F47D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организации: </w:t>
      </w:r>
      <w:r>
        <w:rPr>
          <w:rFonts w:ascii="Times New Roman" w:hAnsi="Times New Roman"/>
          <w:sz w:val="28"/>
          <w:szCs w:val="28"/>
        </w:rPr>
        <w:t>Администрация поселка Олымский Касторенского района Курской области"</w:t>
      </w:r>
    </w:p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700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3713"/>
        <w:gridCol w:w="1702"/>
        <w:gridCol w:w="1358"/>
        <w:gridCol w:w="995"/>
        <w:gridCol w:w="1332"/>
      </w:tblGrid>
      <w:tr w:rsidR="000A02EA">
        <w:trPr>
          <w:cantSplit/>
          <w:tblHeader/>
          <w:jc w:val="center"/>
        </w:trPr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3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0A02EA">
        <w:trPr>
          <w:cantSplit/>
          <w:tblHeader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0A02EA">
        <w:trPr>
          <w:cantSplit/>
          <w:tblHeader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A02EA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холодной воды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м/чел.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1.509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A02EA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природного газа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м/м2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17.240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A02EA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 ч/м2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7.696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___________________ 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(должность)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(расшифровка подписи)</w:t>
      </w:r>
    </w:p>
    <w:p w:rsidR="000A02EA" w:rsidRDefault="000A02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технической службы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___________________   </w:t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(должность)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(расшифровка подписи)</w:t>
      </w:r>
    </w:p>
    <w:p w:rsidR="000A02EA" w:rsidRDefault="000A02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экономической службы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 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_______________________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(должность)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(расшифровка подписи)</w:t>
      </w:r>
    </w:p>
    <w:p w:rsidR="000A02EA" w:rsidRDefault="000A02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0A02EA" w:rsidRDefault="007F47D8">
      <w:pPr>
        <w:rPr>
          <w:rFonts w:ascii="Times New Roman" w:hAnsi="Times New Roman"/>
          <w:sz w:val="20"/>
          <w:szCs w:val="20"/>
        </w:rPr>
      </w:pPr>
      <w:bookmarkStart w:id="5" w:name="Par486"/>
      <w:bookmarkEnd w:id="5"/>
      <w:r>
        <w:br w:type="page"/>
      </w:r>
    </w:p>
    <w:p w:rsidR="006D2102" w:rsidRDefault="006D2102" w:rsidP="006D2102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N 4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повышения энергетической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6D2102" w:rsidRDefault="006D2102" w:rsidP="006D2102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2102" w:rsidRDefault="006D2102" w:rsidP="006D21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6D2102" w:rsidRDefault="006D2102" w:rsidP="006D21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ДОСТИЖЕНИИ ЗНАЧЕНИЙ ЦЕЛЕВЫХ ПОКАЗАТЕЛЕЙ ПРОГРАММЫ ЭНЕРГОСБЕРЕЖЕНИЯ </w:t>
      </w:r>
    </w:p>
    <w:p w:rsidR="006D2102" w:rsidRDefault="006D2102" w:rsidP="006D21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ПОВЫШЕНИЯ ЭНЕРГЕТИЧЕСКОЙ ЭФФЕКТИВНОСТИ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</w:rPr>
      </w:pPr>
    </w:p>
    <w:p w:rsidR="006D2102" w:rsidRDefault="006D2102" w:rsidP="006D210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/>
          <w:sz w:val="28"/>
        </w:rPr>
        <w:t>2023 г.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организации: </w:t>
      </w:r>
      <w:r>
        <w:rPr>
          <w:rFonts w:ascii="Times New Roman" w:hAnsi="Times New Roman"/>
          <w:sz w:val="28"/>
          <w:szCs w:val="28"/>
        </w:rPr>
        <w:t>Администрация поселка Олымский Касторенского района Курской области"</w:t>
      </w:r>
    </w:p>
    <w:p w:rsidR="006D2102" w:rsidRDefault="006D2102" w:rsidP="006D2102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700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3713"/>
        <w:gridCol w:w="1702"/>
        <w:gridCol w:w="1358"/>
        <w:gridCol w:w="995"/>
        <w:gridCol w:w="1332"/>
      </w:tblGrid>
      <w:tr w:rsidR="006D2102" w:rsidTr="006D2102">
        <w:trPr>
          <w:cantSplit/>
          <w:tblHeader/>
          <w:jc w:val="center"/>
        </w:trPr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3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6D2102" w:rsidTr="006D2102">
        <w:trPr>
          <w:cantSplit/>
          <w:tblHeader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6D2102" w:rsidTr="006D2102">
        <w:trPr>
          <w:cantSplit/>
          <w:tblHeader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D2102" w:rsidTr="006D2102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холодной воды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м/чел.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1.509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D2102" w:rsidTr="006D2102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природного газа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м/м2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17.240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D2102" w:rsidTr="006D2102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 ч/м2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P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7.6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6D2102" w:rsidRDefault="006D2102" w:rsidP="006D2102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___________________ 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(должность)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(расшифровка подписи)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технической службы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___________________   </w:t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(должность)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(расшифровка подписи)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экономической службы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 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_______________________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(должность)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(расшифровка подписи)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6D2102" w:rsidRDefault="006D2102" w:rsidP="006D2102">
      <w:pPr>
        <w:rPr>
          <w:rFonts w:ascii="Times New Roman" w:hAnsi="Times New Roman"/>
          <w:sz w:val="20"/>
          <w:szCs w:val="20"/>
        </w:rPr>
      </w:pPr>
      <w:r>
        <w:br w:type="page"/>
      </w:r>
    </w:p>
    <w:p w:rsidR="006D2102" w:rsidRDefault="006D2102" w:rsidP="006D2102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N 4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повышения энергетической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6D2102" w:rsidRDefault="006D2102" w:rsidP="006D2102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6D2102" w:rsidRDefault="006D2102" w:rsidP="006D2102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2102" w:rsidRDefault="006D2102" w:rsidP="006D21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6D2102" w:rsidRDefault="006D2102" w:rsidP="006D21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ДОСТИЖЕНИИ ЗНАЧЕНИЙ ЦЕЛЕВЫХ ПОКАЗАТЕЛЕЙ ПРОГРАММЫ ЭНЕРГОСБЕРЕЖЕНИЯ </w:t>
      </w:r>
    </w:p>
    <w:p w:rsidR="006D2102" w:rsidRDefault="006D2102" w:rsidP="006D21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ПОВЫШЕНИЯ ЭНЕРГЕТИЧЕСКОЙ ЭФФЕКТИВНОСТИ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</w:rPr>
      </w:pPr>
    </w:p>
    <w:p w:rsidR="006D2102" w:rsidRDefault="006D2102" w:rsidP="006D210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/>
          <w:sz w:val="28"/>
        </w:rPr>
        <w:t>2024 г.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организации: </w:t>
      </w:r>
      <w:r>
        <w:rPr>
          <w:rFonts w:ascii="Times New Roman" w:hAnsi="Times New Roman"/>
          <w:sz w:val="28"/>
          <w:szCs w:val="28"/>
        </w:rPr>
        <w:t>Администрация поселка Олымский Касторенского района Курской области"</w:t>
      </w:r>
    </w:p>
    <w:p w:rsidR="006D2102" w:rsidRDefault="006D2102" w:rsidP="006D2102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700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3713"/>
        <w:gridCol w:w="1702"/>
        <w:gridCol w:w="1358"/>
        <w:gridCol w:w="995"/>
        <w:gridCol w:w="1332"/>
      </w:tblGrid>
      <w:tr w:rsidR="006D2102" w:rsidTr="006D2102">
        <w:trPr>
          <w:cantSplit/>
          <w:tblHeader/>
          <w:jc w:val="center"/>
        </w:trPr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3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6D2102" w:rsidTr="006D2102">
        <w:trPr>
          <w:cantSplit/>
          <w:tblHeader/>
          <w:jc w:val="center"/>
        </w:trPr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6D2102" w:rsidTr="006D2102">
        <w:trPr>
          <w:cantSplit/>
          <w:tblHeader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D2102" w:rsidTr="006D2102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холодной воды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м/чел.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1.509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D2102" w:rsidTr="006D2102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природного газа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м/м2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17.240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D2102" w:rsidTr="006D2102">
        <w:trPr>
          <w:cantSplit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 ч/м2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102" w:rsidRPr="006D2102" w:rsidRDefault="006D2102" w:rsidP="006D21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7.6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102" w:rsidRDefault="006D2102" w:rsidP="006D210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6D2102" w:rsidRDefault="006D2102" w:rsidP="006D2102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___________________ 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(должность)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(расшифровка подписи)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технической службы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___________________   </w:t>
      </w:r>
      <w:r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(должность)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(расшифровка подписи)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экономической службы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 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_______________________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(должность)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(расшифровка подписи)</w:t>
      </w: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2102" w:rsidRDefault="006D2102" w:rsidP="006D21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6D2102" w:rsidRDefault="006D2102" w:rsidP="006D2102">
      <w:pPr>
        <w:rPr>
          <w:rFonts w:ascii="Times New Roman" w:hAnsi="Times New Roman"/>
          <w:sz w:val="20"/>
          <w:szCs w:val="20"/>
        </w:rPr>
      </w:pPr>
      <w:r>
        <w:br w:type="page"/>
      </w:r>
    </w:p>
    <w:p w:rsidR="000A02EA" w:rsidRDefault="007F47D8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N 5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требованиям к форме программы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области энергосбережения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повышения энергетической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эффективности организаций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участием государства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муниципального образования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отчетности о ходе ее реализации</w:t>
      </w:r>
    </w:p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0A02EA" w:rsidRDefault="007F47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495"/>
      <w:bookmarkEnd w:id="6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0A02EA" w:rsidRDefault="007F47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РЕАЛИЗАЦИИ МЕРОПРИЯТИЙ ПРОГРАММЫ ЭНЕРГОСБЕРЕЖЕНИЯ</w:t>
      </w:r>
    </w:p>
    <w:p w:rsidR="000A02EA" w:rsidRDefault="007F47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ПОВЫШЕНИЯ ЭНЕРГЕТИЧЕСКОЙ ЭФФЕКТИВНОСТИ</w:t>
      </w:r>
    </w:p>
    <w:p w:rsidR="000A02EA" w:rsidRDefault="000A02EA">
      <w:pPr>
        <w:pStyle w:val="ConsPlusNonformat"/>
        <w:jc w:val="both"/>
        <w:rPr>
          <w:rFonts w:ascii="Times New Roman" w:hAnsi="Times New Roman" w:cs="Times New Roman"/>
        </w:rPr>
      </w:pPr>
    </w:p>
    <w:p w:rsidR="000A02EA" w:rsidRDefault="007F47D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/>
          <w:sz w:val="28"/>
        </w:rPr>
        <w:t>2023 г.</w:t>
      </w:r>
    </w:p>
    <w:p w:rsidR="000A02EA" w:rsidRDefault="000A02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02EA" w:rsidRDefault="007F47D8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Наименование организации: </w:t>
      </w:r>
      <w:bookmarkStart w:id="7" w:name="_Hlk45222238"/>
      <w:r>
        <w:rPr>
          <w:rFonts w:ascii="Times New Roman" w:hAnsi="Times New Roman"/>
          <w:sz w:val="28"/>
          <w:szCs w:val="28"/>
        </w:rPr>
        <w:t>Администрация поселка Олымский Касторенского района Курской области"</w:t>
      </w:r>
      <w:bookmarkEnd w:id="7"/>
    </w:p>
    <w:tbl>
      <w:tblPr>
        <w:tblW w:w="10205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9"/>
        <w:gridCol w:w="2219"/>
        <w:gridCol w:w="789"/>
        <w:gridCol w:w="821"/>
        <w:gridCol w:w="461"/>
        <w:gridCol w:w="946"/>
        <w:gridCol w:w="681"/>
        <w:gridCol w:w="461"/>
        <w:gridCol w:w="946"/>
        <w:gridCol w:w="428"/>
        <w:gridCol w:w="821"/>
        <w:gridCol w:w="461"/>
        <w:gridCol w:w="946"/>
      </w:tblGrid>
      <w:tr w:rsidR="000A02EA">
        <w:trPr>
          <w:cantSplit/>
          <w:trHeight w:val="348"/>
          <w:tblHeader/>
          <w:jc w:val="center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 п/п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мероприятия программы</w:t>
            </w:r>
          </w:p>
        </w:tc>
        <w:tc>
          <w:tcPr>
            <w:tcW w:w="28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Финансовое обеспечение</w:t>
            </w:r>
          </w:p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реализации мероприятий</w:t>
            </w:r>
          </w:p>
        </w:tc>
        <w:tc>
          <w:tcPr>
            <w:tcW w:w="42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Экономия топливно-энергетических ресурсов</w:t>
            </w:r>
          </w:p>
        </w:tc>
      </w:tr>
      <w:tr w:rsidR="000A02EA">
        <w:trPr>
          <w:cantSplit/>
          <w:trHeight w:val="401"/>
          <w:tblHeader/>
          <w:jc w:val="center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натуральном выражении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стоимостном выражении, руб.</w:t>
            </w:r>
          </w:p>
        </w:tc>
      </w:tr>
      <w:tr w:rsidR="000A02EA">
        <w:trPr>
          <w:cantSplit/>
          <w:trHeight w:val="453"/>
          <w:tblHeader/>
          <w:jc w:val="center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источник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объем, руб.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 изм.</w:t>
            </w:r>
          </w:p>
        </w:tc>
        <w:tc>
          <w:tcPr>
            <w:tcW w:w="8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</w:tr>
      <w:tr w:rsidR="000A02EA">
        <w:trPr>
          <w:cantSplit/>
          <w:trHeight w:val="348"/>
          <w:tblHeader/>
          <w:jc w:val="center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отклонение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02EA">
        <w:trPr>
          <w:cantSplit/>
          <w:tblHeader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0A02EA">
        <w:trPr>
          <w:cantSplit/>
          <w:trHeight w:val="397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Замена осветительных приборов  внутреннего освещения на более энергоэффективные светодиодные  (в т.ч. посредством заключения энергосервисного контракта)(Электрическая энергия)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1180.618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кВт 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10362.63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0A02EA">
        <w:trPr>
          <w:cantSplit/>
          <w:trHeight w:val="397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автоматического закрывания дверей (установка доводчиков) на входе в здание(Электрическая энергия)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5.909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кВт 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51.87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0A02EA">
        <w:trPr>
          <w:cantSplit/>
          <w:trHeight w:val="397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Заделка, уплотнение и утепление дверных блоков на входе в здание(Электрическая энергия)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4.722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кВт ч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41.45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0A02EA">
        <w:trPr>
          <w:cantSplit/>
          <w:trHeight w:val="397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Замена деревянных оконных блоков и оконных блоков с однокамерными стеклопакетами на энергосберегающие оконные блоки из ПВХ(Природный газ)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406.684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куб. м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7958.84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0A02EA">
        <w:trPr>
          <w:cantSplit/>
          <w:trHeight w:val="282"/>
          <w:jc w:val="center"/>
        </w:trPr>
        <w:tc>
          <w:tcPr>
            <w:tcW w:w="3110" w:type="dxa"/>
            <w:gridSpan w:val="2"/>
            <w:tcBorders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 по мероприятиям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57000.00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18414.78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0A02EA">
        <w:trPr>
          <w:cantSplit/>
          <w:jc w:val="center"/>
        </w:trPr>
        <w:tc>
          <w:tcPr>
            <w:tcW w:w="3110" w:type="dxa"/>
            <w:gridSpan w:val="2"/>
            <w:vAlign w:val="center"/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СПРАВОЧНО:</w:t>
            </w:r>
          </w:p>
        </w:tc>
        <w:tc>
          <w:tcPr>
            <w:tcW w:w="993" w:type="dxa"/>
            <w:tcBorders>
              <w:top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02EA">
        <w:trPr>
          <w:cantSplit/>
          <w:jc w:val="center"/>
        </w:trPr>
        <w:tc>
          <w:tcPr>
            <w:tcW w:w="4103" w:type="dxa"/>
            <w:gridSpan w:val="3"/>
            <w:tcBorders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 с начала года реализации программы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2EA" w:rsidRDefault="000A02EA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  </w:t>
      </w: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(должность) </w:t>
      </w:r>
      <w:r>
        <w:rPr>
          <w:rFonts w:ascii="Times New Roman" w:hAnsi="Times New Roman" w:cs="Times New Roman"/>
          <w:sz w:val="24"/>
          <w:szCs w:val="24"/>
        </w:rPr>
        <w:tab/>
        <w:t xml:space="preserve">  (подпись)   </w:t>
      </w:r>
      <w:r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технической службы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_____________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  </w:t>
      </w: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(должность) </w:t>
      </w:r>
      <w:r>
        <w:rPr>
          <w:rFonts w:ascii="Times New Roman" w:hAnsi="Times New Roman" w:cs="Times New Roman"/>
          <w:sz w:val="24"/>
          <w:szCs w:val="24"/>
        </w:rPr>
        <w:tab/>
        <w:t xml:space="preserve">  (подпись)   </w:t>
      </w:r>
      <w:r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экономической службы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(уполномоченное лицо)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_____________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  </w:t>
      </w: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(должность) </w:t>
      </w:r>
      <w:r>
        <w:rPr>
          <w:rFonts w:ascii="Times New Roman" w:hAnsi="Times New Roman" w:cs="Times New Roman"/>
          <w:sz w:val="24"/>
          <w:szCs w:val="24"/>
        </w:rPr>
        <w:tab/>
        <w:t xml:space="preserve">  (подпись)   </w:t>
      </w:r>
      <w:r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0A02EA" w:rsidRDefault="007F47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0A02EA" w:rsidRDefault="007F47D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br w:type="page"/>
      </w:r>
    </w:p>
    <w:p w:rsidR="000A02EA" w:rsidRDefault="000A02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A02EA" w:rsidRDefault="007F47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Пояснительная</w:t>
      </w:r>
      <w:r>
        <w:rPr>
          <w:rFonts w:ascii="Times New Roman" w:hAnsi="Times New Roman"/>
          <w:b/>
          <w:sz w:val="28"/>
          <w:szCs w:val="28"/>
        </w:rPr>
        <w:t xml:space="preserve"> записка к программе:</w:t>
      </w:r>
    </w:p>
    <w:p w:rsidR="000A02EA" w:rsidRDefault="007F47D8">
      <w:pPr>
        <w:pStyle w:val="a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Полное наименование программы</w:t>
      </w:r>
    </w:p>
    <w:p w:rsidR="000A02EA" w:rsidRDefault="000A02E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2EA" w:rsidRDefault="007F47D8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ЭНЕРГОСБЕРЕЖЕНИЯ И ПОВЫШЕНИЯ ЭНЕРГЕТИЧЕСКОЙ ЭФФЕКТИВНОСТИ в Администрация поселка Олымский Касторенского района Курской области" на 2022-2024 годы.</w:t>
      </w:r>
    </w:p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02EA" w:rsidRDefault="007F47D8">
      <w:pPr>
        <w:pStyle w:val="ad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организации</w:t>
      </w:r>
    </w:p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0A02EA" w:rsidRDefault="007F47D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8"/>
          <w:szCs w:val="18"/>
          <w:highlight w:val="yellow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Основным видом деятельности обследуемой организации является:  75.11.32.</w:t>
      </w:r>
    </w:p>
    <w:p w:rsidR="000A02EA" w:rsidRDefault="007F47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Организация была зарегистрирована  под регистрационным номером: 1024600584686 (ОГРН) .</w:t>
      </w:r>
    </w:p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A02EA" w:rsidRDefault="007F47D8">
      <w:pPr>
        <w:pStyle w:val="a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 наличии зданий </w:t>
      </w:r>
    </w:p>
    <w:p w:rsidR="000A02EA" w:rsidRDefault="000A02EA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02EA" w:rsidRDefault="007F47D8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Характеристики по каждому зданию на балансе организации за отчетный год, приведены в таблице 1.1.</w:t>
      </w: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Таблица 1.1.</w:t>
      </w:r>
    </w:p>
    <w:tbl>
      <w:tblPr>
        <w:tblW w:w="4800" w:type="pct"/>
        <w:jc w:val="center"/>
        <w:tblLook w:val="01E0"/>
      </w:tblPr>
      <w:tblGrid>
        <w:gridCol w:w="432"/>
        <w:gridCol w:w="1311"/>
        <w:gridCol w:w="722"/>
        <w:gridCol w:w="851"/>
        <w:gridCol w:w="878"/>
        <w:gridCol w:w="870"/>
        <w:gridCol w:w="1154"/>
        <w:gridCol w:w="728"/>
        <w:gridCol w:w="640"/>
        <w:gridCol w:w="1095"/>
        <w:gridCol w:w="609"/>
        <w:gridCol w:w="1131"/>
      </w:tblGrid>
      <w:tr w:rsidR="000A02EA">
        <w:trPr>
          <w:cantSplit/>
          <w:trHeight w:val="454"/>
          <w:tblHeader/>
          <w:jc w:val="center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1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здания, адрес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 ввода в эксплуа-тацию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и краткая характеристика ограждающих конструкций здания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Общий объем</w: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Отапливаемый объем</w:t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Износ, %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Удельная тепловая характеристика</w:t>
            </w:r>
          </w:p>
        </w:tc>
      </w:tr>
      <w:tr w:rsidR="000A02EA">
        <w:trPr>
          <w:cantSplit/>
          <w:trHeight w:val="454"/>
          <w:tblHeader/>
          <w:jc w:val="center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стены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  <w:t>крыша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окна (площадь остекления и вид остекления);</w:t>
            </w: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0A02EA">
        <w:trPr>
          <w:cantSplit/>
          <w:trHeight w:val="454"/>
          <w:jc w:val="center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Pr="00AA6491" w:rsidRDefault="007F47D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A649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административное здание Курская область Касторенский район п.Олымский ул.20 лет Победы, д.3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1985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Кирпич Толщина неизвестна мм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Без чердачного помещения, утепление:  Шиферная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18"/>
                <w:szCs w:val="18"/>
              </w:rPr>
              <w:t>48.08, Деревянные рамы двойные, Стеклопакеты двухкамерные (многокамерные)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2EA" w:rsidRDefault="007F47D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613.6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2EA" w:rsidRDefault="007F47D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3552.0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2EA" w:rsidRDefault="007F47D8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1206.0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A02EA" w:rsidRDefault="007F47D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42.27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02EA" w:rsidRDefault="007F47D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</w:tbl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</w:rPr>
      </w:pPr>
    </w:p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</w:rPr>
      </w:pPr>
    </w:p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A02EA" w:rsidRDefault="007F47D8">
      <w:pPr>
        <w:pStyle w:val="a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наличии автотранспорта</w:t>
      </w:r>
    </w:p>
    <w:p w:rsidR="000A02EA" w:rsidRDefault="000A02E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0A02EA" w:rsidRDefault="00D64E9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Характеристики по транспортному</w:t>
      </w:r>
      <w:r w:rsidR="007F47D8">
        <w:rPr>
          <w:rFonts w:ascii="Times New Roman" w:hAnsi="Times New Roman"/>
          <w:kern w:val="2"/>
          <w:sz w:val="28"/>
          <w:szCs w:val="28"/>
          <w:lang w:eastAsia="ru-RU"/>
        </w:rPr>
        <w:t xml:space="preserve"> средств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 xml:space="preserve">у </w:t>
      </w:r>
      <w:r w:rsidR="007F47D8">
        <w:rPr>
          <w:rFonts w:ascii="Times New Roman" w:hAnsi="Times New Roman"/>
          <w:kern w:val="2"/>
          <w:sz w:val="28"/>
          <w:szCs w:val="28"/>
          <w:lang w:eastAsia="ru-RU"/>
        </w:rPr>
        <w:t xml:space="preserve"> на балансе организации за отчетный год, приведены в таблице 1.2.</w:t>
      </w:r>
    </w:p>
    <w:p w:rsidR="00AA6491" w:rsidRDefault="00AA649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AA6491" w:rsidRDefault="00AA649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AA6491" w:rsidRDefault="00AA649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AA6491" w:rsidRDefault="00AA649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7C276B" w:rsidRDefault="007C276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AA6491" w:rsidRDefault="00AA649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0A02EA" w:rsidRDefault="007F47D8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lastRenderedPageBreak/>
        <w:t>Таблица 1.2.</w:t>
      </w:r>
    </w:p>
    <w:tbl>
      <w:tblPr>
        <w:tblStyle w:val="af2"/>
        <w:tblW w:w="10421" w:type="dxa"/>
        <w:jc w:val="center"/>
        <w:tblLook w:val="04A0"/>
      </w:tblPr>
      <w:tblGrid>
        <w:gridCol w:w="444"/>
        <w:gridCol w:w="1122"/>
        <w:gridCol w:w="938"/>
        <w:gridCol w:w="1692"/>
        <w:gridCol w:w="1202"/>
        <w:gridCol w:w="1265"/>
        <w:gridCol w:w="1053"/>
        <w:gridCol w:w="1010"/>
        <w:gridCol w:w="757"/>
        <w:gridCol w:w="938"/>
      </w:tblGrid>
      <w:tr w:rsidR="000A02EA" w:rsidTr="008A5025">
        <w:trPr>
          <w:cantSplit/>
          <w:trHeight w:val="1110"/>
          <w:tblHeader/>
          <w:jc w:val="center"/>
        </w:trPr>
        <w:tc>
          <w:tcPr>
            <w:tcW w:w="444" w:type="dxa"/>
            <w:vMerge w:val="restart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п.п.</w:t>
            </w:r>
          </w:p>
        </w:tc>
        <w:tc>
          <w:tcPr>
            <w:tcW w:w="1122" w:type="dxa"/>
            <w:vMerge w:val="restart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(марка) транспортного средства</w:t>
            </w:r>
          </w:p>
        </w:tc>
        <w:tc>
          <w:tcPr>
            <w:tcW w:w="938" w:type="dxa"/>
            <w:vMerge w:val="restart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единиц транс-портных средств</w:t>
            </w:r>
          </w:p>
        </w:tc>
        <w:tc>
          <w:tcPr>
            <w:tcW w:w="1692" w:type="dxa"/>
            <w:vMerge w:val="restart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Грузоподъемность, т, пассажировместимость, чел.</w:t>
            </w:r>
          </w:p>
        </w:tc>
        <w:tc>
          <w:tcPr>
            <w:tcW w:w="1202" w:type="dxa"/>
            <w:vMerge w:val="restart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грузоперевозок, </w:t>
            </w:r>
          </w:p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т-км, тыс. пасс.-км</w:t>
            </w:r>
          </w:p>
        </w:tc>
        <w:tc>
          <w:tcPr>
            <w:tcW w:w="1265" w:type="dxa"/>
            <w:vMerge w:val="restart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использованного топлива</w:t>
            </w:r>
          </w:p>
        </w:tc>
        <w:tc>
          <w:tcPr>
            <w:tcW w:w="2063" w:type="dxa"/>
            <w:gridSpan w:val="2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расход топлива, л/100 км</w:t>
            </w:r>
          </w:p>
        </w:tc>
        <w:tc>
          <w:tcPr>
            <w:tcW w:w="757" w:type="dxa"/>
            <w:vMerge w:val="restart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Пробег, тыс. км</w:t>
            </w:r>
          </w:p>
        </w:tc>
        <w:tc>
          <w:tcPr>
            <w:tcW w:w="938" w:type="dxa"/>
            <w:vMerge w:val="restart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топлива, тыс. л</w:t>
            </w:r>
          </w:p>
        </w:tc>
      </w:tr>
      <w:tr w:rsidR="000A02EA" w:rsidTr="008A5025">
        <w:trPr>
          <w:cantSplit/>
          <w:trHeight w:val="255"/>
          <w:tblHeader/>
          <w:jc w:val="center"/>
        </w:trPr>
        <w:tc>
          <w:tcPr>
            <w:tcW w:w="444" w:type="dxa"/>
            <w:vMerge/>
            <w:vAlign w:val="center"/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vAlign w:val="center"/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Merge/>
            <w:vAlign w:val="center"/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2" w:type="dxa"/>
            <w:vMerge/>
            <w:vAlign w:val="center"/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  <w:vAlign w:val="center"/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3" w:type="dxa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нормативный</w:t>
            </w:r>
          </w:p>
        </w:tc>
        <w:tc>
          <w:tcPr>
            <w:tcW w:w="1010" w:type="dxa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фактический</w:t>
            </w:r>
          </w:p>
        </w:tc>
        <w:tc>
          <w:tcPr>
            <w:tcW w:w="757" w:type="dxa"/>
            <w:vMerge/>
            <w:vAlign w:val="center"/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Merge/>
            <w:vAlign w:val="center"/>
          </w:tcPr>
          <w:p w:rsidR="000A02EA" w:rsidRDefault="000A02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02EA" w:rsidTr="008A5025">
        <w:trPr>
          <w:cantSplit/>
          <w:jc w:val="center"/>
        </w:trPr>
        <w:tc>
          <w:tcPr>
            <w:tcW w:w="444" w:type="dxa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2" w:type="dxa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SANDERO Renault</w:t>
            </w:r>
          </w:p>
        </w:tc>
        <w:tc>
          <w:tcPr>
            <w:tcW w:w="938" w:type="dxa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2" w:type="dxa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  <w:vAlign w:val="center"/>
          </w:tcPr>
          <w:p w:rsidR="000A02EA" w:rsidRDefault="007F47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Бензин</w:t>
            </w:r>
          </w:p>
        </w:tc>
        <w:tc>
          <w:tcPr>
            <w:tcW w:w="1053" w:type="dxa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7.1</w:t>
            </w:r>
          </w:p>
        </w:tc>
        <w:tc>
          <w:tcPr>
            <w:tcW w:w="1010" w:type="dxa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7.1</w:t>
            </w:r>
          </w:p>
        </w:tc>
        <w:tc>
          <w:tcPr>
            <w:tcW w:w="757" w:type="dxa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354127.0</w:t>
            </w:r>
          </w:p>
        </w:tc>
        <w:tc>
          <w:tcPr>
            <w:tcW w:w="938" w:type="dxa"/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1674.0</w:t>
            </w:r>
          </w:p>
        </w:tc>
      </w:tr>
    </w:tbl>
    <w:p w:rsidR="000A02EA" w:rsidRDefault="000A02EA">
      <w:pPr>
        <w:pStyle w:val="ad"/>
        <w:widowControl w:val="0"/>
        <w:spacing w:after="0" w:line="240" w:lineRule="auto"/>
        <w:ind w:left="900"/>
        <w:jc w:val="both"/>
        <w:rPr>
          <w:rFonts w:ascii="Times New Roman" w:hAnsi="Times New Roman"/>
          <w:b/>
          <w:sz w:val="28"/>
          <w:szCs w:val="28"/>
        </w:rPr>
      </w:pPr>
    </w:p>
    <w:p w:rsidR="000A02EA" w:rsidRDefault="007F47D8">
      <w:pPr>
        <w:pStyle w:val="a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количестве точек поставки электрической энергии</w:t>
      </w:r>
    </w:p>
    <w:p w:rsidR="000A02EA" w:rsidRDefault="000A02EA">
      <w:pPr>
        <w:pStyle w:val="ad"/>
        <w:widowControl w:val="0"/>
        <w:spacing w:after="0" w:line="240" w:lineRule="auto"/>
        <w:ind w:left="900"/>
        <w:jc w:val="right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0A02EA" w:rsidRDefault="007F47D8">
      <w:pPr>
        <w:pStyle w:val="ad"/>
        <w:widowControl w:val="0"/>
        <w:spacing w:after="0" w:line="240" w:lineRule="auto"/>
        <w:ind w:left="90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Таблица 1.3.</w:t>
      </w:r>
    </w:p>
    <w:tbl>
      <w:tblPr>
        <w:tblW w:w="4850" w:type="pct"/>
        <w:jc w:val="center"/>
        <w:tblLook w:val="00A0"/>
      </w:tblPr>
      <w:tblGrid>
        <w:gridCol w:w="407"/>
        <w:gridCol w:w="682"/>
        <w:gridCol w:w="1804"/>
        <w:gridCol w:w="1465"/>
        <w:gridCol w:w="1716"/>
        <w:gridCol w:w="995"/>
        <w:gridCol w:w="1474"/>
        <w:gridCol w:w="1661"/>
      </w:tblGrid>
      <w:tr w:rsidR="000A02EA">
        <w:trPr>
          <w:cantSplit/>
          <w:trHeight w:val="454"/>
          <w:tblHeader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учета (КУ, ТУ)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Место установки прибора (узла) учета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типа и марка прибора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Заводской номер прибора по паспортным данным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 ввода в эксплуатацию, дата последней поверки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Межповерочный интервал</w:t>
            </w:r>
          </w:p>
        </w:tc>
      </w:tr>
      <w:tr w:rsidR="000A02EA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Приборы учета электрической энергии</w:t>
            </w:r>
          </w:p>
        </w:tc>
      </w:tr>
      <w:tr w:rsidR="000A02EA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административное здание Курская область Касторенский район п.Олымский ул.20 лет Победы, д.3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Энергомер СЕ 102М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010668084002857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2013, 2013, 1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</w:tbl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02EA" w:rsidRDefault="007F47D8">
      <w:pPr>
        <w:pStyle w:val="a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 количестве точек поставки энергетических ресурсов </w:t>
      </w:r>
    </w:p>
    <w:p w:rsidR="000A02EA" w:rsidRDefault="000A02EA">
      <w:pPr>
        <w:pStyle w:val="ad"/>
        <w:widowControl w:val="0"/>
        <w:spacing w:after="0" w:line="240" w:lineRule="auto"/>
        <w:ind w:left="900"/>
        <w:jc w:val="right"/>
        <w:rPr>
          <w:rFonts w:ascii="Times New Roman" w:hAnsi="Times New Roman"/>
          <w:kern w:val="2"/>
          <w:sz w:val="28"/>
          <w:szCs w:val="28"/>
          <w:lang w:eastAsia="ru-RU"/>
        </w:rPr>
      </w:pPr>
    </w:p>
    <w:tbl>
      <w:tblPr>
        <w:tblW w:w="4850" w:type="pct"/>
        <w:jc w:val="center"/>
        <w:tblLook w:val="00A0"/>
      </w:tblPr>
      <w:tblGrid>
        <w:gridCol w:w="420"/>
        <w:gridCol w:w="731"/>
        <w:gridCol w:w="1855"/>
        <w:gridCol w:w="1493"/>
        <w:gridCol w:w="1479"/>
        <w:gridCol w:w="995"/>
        <w:gridCol w:w="1474"/>
        <w:gridCol w:w="1661"/>
      </w:tblGrid>
      <w:tr w:rsidR="000A02EA">
        <w:trPr>
          <w:cantSplit/>
          <w:trHeight w:val="454"/>
          <w:tblHeader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учета (КУ, ТУ)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Место установки прибора (узла) учета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типа и марка прибора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Заводской номер прибора по паспортным данным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Класс точности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 ввода в эксплуатацию, дата последней поверки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Межповерочный интервал</w:t>
            </w:r>
          </w:p>
        </w:tc>
      </w:tr>
      <w:tr w:rsidR="000A02EA">
        <w:trPr>
          <w:cantSplit/>
          <w:trHeight w:val="454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Приборы учета тепловой энергии</w:t>
            </w:r>
          </w:p>
        </w:tc>
      </w:tr>
      <w:tr w:rsidR="000A02EA">
        <w:trPr>
          <w:cantSplit/>
          <w:trHeight w:val="454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Приборы учета воды</w:t>
            </w:r>
          </w:p>
        </w:tc>
      </w:tr>
      <w:tr w:rsidR="000A02EA">
        <w:trPr>
          <w:cantSplit/>
          <w:trHeight w:val="454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административное здание Курская область Касторенский район п.Олымский ул.20 лет Победы, д.3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БЕТАР СХВ-15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31865219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2017, 2017, 1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лет</w:t>
            </w:r>
          </w:p>
        </w:tc>
      </w:tr>
      <w:tr w:rsidR="000A02EA">
        <w:trPr>
          <w:cantSplit/>
          <w:trHeight w:val="454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Приборы учета природного газа</w:t>
            </w:r>
          </w:p>
        </w:tc>
      </w:tr>
      <w:tr w:rsidR="000A02EA">
        <w:trPr>
          <w:cantSplit/>
          <w:trHeight w:val="454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КУ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административное здание Курская область Касторенский район п.Олымский ул.20 лет Победы, д.3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"АРАTOR METRIX" G-10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00156449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2012, 2013, 1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лет</w:t>
            </w:r>
          </w:p>
        </w:tc>
      </w:tr>
    </w:tbl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7C276B" w:rsidRDefault="007C276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7C276B" w:rsidRDefault="007C276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A5025" w:rsidRDefault="008A5025">
      <w:pPr>
        <w:widowControl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A02EA" w:rsidRDefault="007F47D8">
      <w:pPr>
        <w:pStyle w:val="a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потреблении используемых энергетических ресурсов по видам  энергетических ресурсов</w:t>
      </w:r>
    </w:p>
    <w:p w:rsidR="000A02EA" w:rsidRDefault="000A02EA">
      <w:pPr>
        <w:pStyle w:val="ad"/>
        <w:widowControl w:val="0"/>
        <w:spacing w:after="0" w:line="240" w:lineRule="auto"/>
        <w:ind w:left="900"/>
        <w:jc w:val="both"/>
        <w:rPr>
          <w:rFonts w:ascii="Times New Roman" w:hAnsi="Times New Roman"/>
          <w:b/>
          <w:sz w:val="28"/>
          <w:szCs w:val="28"/>
        </w:rPr>
      </w:pPr>
    </w:p>
    <w:p w:rsidR="000A02EA" w:rsidRDefault="007F47D8">
      <w:pPr>
        <w:pStyle w:val="ad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Единица измерения и значение объема потребления используемого энергетического приведены в таблице 1.5</w:t>
      </w:r>
    </w:p>
    <w:p w:rsidR="000A02EA" w:rsidRDefault="007F47D8">
      <w:pPr>
        <w:pStyle w:val="ad"/>
        <w:widowControl w:val="0"/>
        <w:spacing w:after="0" w:line="240" w:lineRule="auto"/>
        <w:ind w:left="90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Таблица 1.4.</w:t>
      </w:r>
    </w:p>
    <w:tbl>
      <w:tblPr>
        <w:tblW w:w="5000" w:type="pct"/>
        <w:jc w:val="center"/>
        <w:tblLook w:val="00A0"/>
      </w:tblPr>
      <w:tblGrid>
        <w:gridCol w:w="1685"/>
        <w:gridCol w:w="3520"/>
        <w:gridCol w:w="1243"/>
        <w:gridCol w:w="1371"/>
        <w:gridCol w:w="1301"/>
        <w:gridCol w:w="1301"/>
      </w:tblGrid>
      <w:tr w:rsidR="000A02EA">
        <w:trPr>
          <w:cantSplit/>
          <w:trHeight w:val="910"/>
          <w:tblHeader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ТЭР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0A02EA">
        <w:trPr>
          <w:cantSplit/>
          <w:trHeight w:val="40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Холодная вода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Pr="00AA6491" w:rsidRDefault="007F4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объема потребления по виду услуг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96.130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64.720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</w:tr>
      <w:tr w:rsidR="000A02EA">
        <w:trPr>
          <w:cantSplit/>
          <w:trHeight w:val="40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Природный газ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Pr="00AA6491" w:rsidRDefault="007F4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объема потребления по виду услуг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17400.000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11.640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5809.775</w:t>
            </w:r>
          </w:p>
        </w:tc>
      </w:tr>
      <w:tr w:rsidR="000A02EA">
        <w:trPr>
          <w:cantSplit/>
          <w:trHeight w:val="40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Электрическая энергия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Pr="00AA6491" w:rsidRDefault="007F4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объема потребления по виду услуг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 ч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4930.000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6888.000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5909.000</w:t>
            </w:r>
          </w:p>
        </w:tc>
      </w:tr>
    </w:tbl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</w:rPr>
      </w:pPr>
    </w:p>
    <w:p w:rsidR="000A02EA" w:rsidRDefault="007F47D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Баланс фактически используемого энергетического ресурса в натуральном и стоимостном выражениях приведен в таблице 1.6.</w:t>
      </w:r>
    </w:p>
    <w:p w:rsidR="000A02EA" w:rsidRDefault="007F47D8">
      <w:pPr>
        <w:pStyle w:val="ad"/>
        <w:widowControl w:val="0"/>
        <w:spacing w:after="0" w:line="240" w:lineRule="auto"/>
        <w:ind w:left="90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>Таблица 1.5.</w:t>
      </w:r>
    </w:p>
    <w:p w:rsidR="000A02EA" w:rsidRDefault="000A02E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Look w:val="00A0"/>
      </w:tblPr>
      <w:tblGrid>
        <w:gridCol w:w="1485"/>
        <w:gridCol w:w="1693"/>
        <w:gridCol w:w="727"/>
        <w:gridCol w:w="89"/>
        <w:gridCol w:w="986"/>
        <w:gridCol w:w="108"/>
        <w:gridCol w:w="887"/>
        <w:gridCol w:w="93"/>
        <w:gridCol w:w="974"/>
        <w:gridCol w:w="56"/>
        <w:gridCol w:w="941"/>
        <w:gridCol w:w="27"/>
        <w:gridCol w:w="969"/>
        <w:gridCol w:w="222"/>
        <w:gridCol w:w="466"/>
        <w:gridCol w:w="222"/>
        <w:gridCol w:w="476"/>
      </w:tblGrid>
      <w:tr w:rsidR="000A02EA">
        <w:trPr>
          <w:gridAfter w:val="4"/>
          <w:wAfter w:w="1440" w:type="dxa"/>
          <w:cantSplit/>
          <w:trHeight w:val="454"/>
          <w:tblHeader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ТЭР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</w:tr>
      <w:tr w:rsidR="000A02EA">
        <w:trPr>
          <w:gridAfter w:val="4"/>
          <w:wAfter w:w="1440" w:type="dxa"/>
          <w:cantSplit/>
          <w:trHeight w:val="298"/>
          <w:jc w:val="center"/>
        </w:trPr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Холодная вода</w:t>
            </w:r>
          </w:p>
        </w:tc>
        <w:tc>
          <w:tcPr>
            <w:tcW w:w="8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натуральном выражении</w:t>
            </w: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96.130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64.720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96.130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64.720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96.130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64.720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96.130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64.720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73.950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gridAfter w:val="4"/>
          <w:wAfter w:w="1440" w:type="dxa"/>
          <w:cantSplit/>
          <w:trHeight w:val="188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стоимостном выражении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3329.00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2367.00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2494.67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3329.00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2367.00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2494.67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3329.00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2367.00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2494.67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3329.00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2367.00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2494.67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298"/>
          <w:jc w:val="center"/>
        </w:trPr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Природный газ</w:t>
            </w:r>
          </w:p>
        </w:tc>
        <w:tc>
          <w:tcPr>
            <w:tcW w:w="8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натуральном выражении</w:t>
            </w: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17400.000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11.640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5809.775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5403.091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5403.091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17400.000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11.640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5809.775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5403.091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5403.091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17400.000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11.640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5809.775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5403.091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5403.091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17400.000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11.640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5809.775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5403.091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5403.091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gridAfter w:val="4"/>
          <w:wAfter w:w="1440" w:type="dxa"/>
          <w:cantSplit/>
          <w:trHeight w:val="188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стоимостном выражении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129140.00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86860.00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113697.67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129140.00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86860.00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113697.67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129140.00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86860.00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113697.67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129140.00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86860.00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113697.67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298"/>
          <w:jc w:val="center"/>
        </w:trPr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Электрическая энергия</w:t>
            </w:r>
          </w:p>
        </w:tc>
        <w:tc>
          <w:tcPr>
            <w:tcW w:w="8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натуральном выражении</w:t>
            </w: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 ч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4930.000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6888.000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5909.000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4722.473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4717.750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 ч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4930.000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6888.000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5909.000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4722.473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4717.750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 ч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4930.000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6888.000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5909.000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4722.473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4717.750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cantSplit/>
          <w:trHeight w:val="497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кВт ч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4930.000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6888.000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5909.000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4722.473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4717.750</w:t>
            </w:r>
          </w:p>
        </w:tc>
        <w:tc>
          <w:tcPr>
            <w:tcW w:w="6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4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26" w:type="dxa"/>
          </w:tcPr>
          <w:p w:rsidR="000A02EA" w:rsidRDefault="000A02EA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2EA">
        <w:trPr>
          <w:gridAfter w:val="4"/>
          <w:wAfter w:w="1440" w:type="dxa"/>
          <w:cantSplit/>
          <w:trHeight w:val="188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стоимостном выражении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Сторонний источник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44020.00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59710.00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51865.00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приход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44020.00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59710.00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51865.00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 на собственные нужды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44020.00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59710.00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51865.00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  <w:tr w:rsidR="000A02EA">
        <w:trPr>
          <w:gridAfter w:val="4"/>
          <w:wAfter w:w="1440" w:type="dxa"/>
          <w:cantSplit/>
          <w:trHeight w:val="454"/>
          <w:jc w:val="center"/>
        </w:trPr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0A02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Суммарный расход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44020.00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59710.00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51865.00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2EA" w:rsidRDefault="007F47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</w:tc>
      </w:tr>
    </w:tbl>
    <w:p w:rsidR="000A02EA" w:rsidRDefault="000A02EA">
      <w:pPr>
        <w:pStyle w:val="ad"/>
        <w:widowControl w:val="0"/>
        <w:spacing w:after="0" w:line="240" w:lineRule="auto"/>
        <w:ind w:left="900"/>
        <w:jc w:val="both"/>
        <w:rPr>
          <w:rFonts w:ascii="Times New Roman" w:hAnsi="Times New Roman"/>
          <w:b/>
        </w:rPr>
      </w:pPr>
    </w:p>
    <w:p w:rsidR="000A02EA" w:rsidRDefault="000A02EA">
      <w:pPr>
        <w:pStyle w:val="ad"/>
        <w:widowControl w:val="0"/>
        <w:spacing w:after="0" w:line="240" w:lineRule="auto"/>
        <w:ind w:left="900"/>
        <w:jc w:val="both"/>
        <w:rPr>
          <w:rFonts w:ascii="Times New Roman" w:hAnsi="Times New Roman"/>
          <w:b/>
        </w:rPr>
      </w:pPr>
    </w:p>
    <w:p w:rsidR="000A02EA" w:rsidRDefault="007F47D8">
      <w:pPr>
        <w:pStyle w:val="a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>Текущее состояние в области энергосбережения и повышения энергетической эффективности организации</w:t>
      </w:r>
    </w:p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02EA" w:rsidRDefault="007F47D8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данный момент в</w:t>
      </w:r>
      <w:bookmarkStart w:id="8" w:name="_Hlk37092630"/>
      <w:r>
        <w:rPr>
          <w:rFonts w:ascii="Times New Roman" w:hAnsi="Times New Roman"/>
          <w:sz w:val="28"/>
          <w:szCs w:val="28"/>
        </w:rPr>
        <w:t xml:space="preserve"> организации отсутствует система энергетического менеджмента и программа энергосбережения. Назначены ответственные лица за энергоэффективность, определены их обязанности и установлен порядок контроля  исполнения.</w:t>
      </w:r>
      <w:bookmarkEnd w:id="8"/>
    </w:p>
    <w:p w:rsidR="000A02EA" w:rsidRDefault="000A02EA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02EA" w:rsidRPr="00AA6491" w:rsidRDefault="007F47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6491">
        <w:rPr>
          <w:rFonts w:ascii="Times New Roman" w:hAnsi="Times New Roman"/>
          <w:sz w:val="28"/>
          <w:szCs w:val="28"/>
        </w:rPr>
        <w:t>Система водоснабжения холодной водой.</w:t>
      </w:r>
    </w:p>
    <w:p w:rsidR="000A02EA" w:rsidRPr="00AA6491" w:rsidRDefault="007F47D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A6491">
        <w:rPr>
          <w:rFonts w:ascii="Times New Roman" w:hAnsi="Times New Roman"/>
          <w:sz w:val="28"/>
          <w:szCs w:val="28"/>
        </w:rPr>
        <w:t xml:space="preserve">Водоснабжение холодной водой </w:t>
      </w:r>
      <w:r>
        <w:rPr>
          <w:rFonts w:ascii="Times New Roman" w:hAnsi="Times New Roman"/>
          <w:sz w:val="28"/>
          <w:szCs w:val="28"/>
        </w:rPr>
        <w:t>осуществляется</w:t>
      </w:r>
      <w:r w:rsidR="0024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24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государственному</w:t>
      </w:r>
      <w:r w:rsidR="0024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контракту</w:t>
      </w:r>
      <w:r w:rsidRPr="00AA6491"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t>с</w:t>
      </w:r>
      <w:r w:rsidRPr="00AA6491">
        <w:rPr>
          <w:rFonts w:ascii="Times New Roman" w:hAnsi="Times New Roman"/>
          <w:sz w:val="28"/>
          <w:szCs w:val="28"/>
        </w:rPr>
        <w:t xml:space="preserve"> муниципальное унитарное предприятие "ЖКХ п.Олымский. </w:t>
      </w:r>
    </w:p>
    <w:p w:rsidR="000A02EA" w:rsidRPr="00AA6491" w:rsidRDefault="000A0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02EA" w:rsidRPr="00AA6491" w:rsidRDefault="007F47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6491">
        <w:rPr>
          <w:rFonts w:ascii="Times New Roman" w:hAnsi="Times New Roman"/>
          <w:sz w:val="28"/>
          <w:szCs w:val="28"/>
        </w:rPr>
        <w:t>Система снабжения природным газом.</w:t>
      </w:r>
    </w:p>
    <w:p w:rsidR="000A02EA" w:rsidRPr="00AA6491" w:rsidRDefault="007F47D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A6491">
        <w:rPr>
          <w:rFonts w:ascii="Times New Roman" w:hAnsi="Times New Roman"/>
          <w:sz w:val="28"/>
          <w:szCs w:val="28"/>
        </w:rPr>
        <w:t xml:space="preserve">Снабжение природным газом </w:t>
      </w:r>
      <w:r>
        <w:rPr>
          <w:rFonts w:ascii="Times New Roman" w:hAnsi="Times New Roman"/>
          <w:sz w:val="28"/>
          <w:szCs w:val="28"/>
        </w:rPr>
        <w:t>осуществляется</w:t>
      </w:r>
      <w:r w:rsidR="0024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24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государственному</w:t>
      </w:r>
      <w:r w:rsidR="0024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контракту</w:t>
      </w:r>
      <w:r w:rsidRPr="00AA6491">
        <w:rPr>
          <w:rFonts w:ascii="Times New Roman" w:hAnsi="Times New Roman"/>
          <w:sz w:val="28"/>
          <w:szCs w:val="28"/>
        </w:rPr>
        <w:t xml:space="preserve"> Д-27-4-4624/21 </w:t>
      </w:r>
      <w:r>
        <w:rPr>
          <w:rFonts w:ascii="Times New Roman" w:hAnsi="Times New Roman"/>
          <w:sz w:val="28"/>
          <w:szCs w:val="28"/>
        </w:rPr>
        <w:t>с</w:t>
      </w:r>
      <w:r w:rsidRPr="00AA6491">
        <w:rPr>
          <w:rFonts w:ascii="Times New Roman" w:hAnsi="Times New Roman"/>
          <w:sz w:val="28"/>
          <w:szCs w:val="28"/>
        </w:rPr>
        <w:t xml:space="preserve"> ООО "Газпроммежрегионгаз г.Курск". </w:t>
      </w:r>
    </w:p>
    <w:p w:rsidR="000A02EA" w:rsidRPr="00AA6491" w:rsidRDefault="000A0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02EA" w:rsidRPr="00AA6491" w:rsidRDefault="007F47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6491">
        <w:rPr>
          <w:rFonts w:ascii="Times New Roman" w:hAnsi="Times New Roman"/>
          <w:sz w:val="28"/>
          <w:szCs w:val="28"/>
        </w:rPr>
        <w:t>Система Электроснабжения.</w:t>
      </w:r>
    </w:p>
    <w:p w:rsidR="000A02EA" w:rsidRDefault="007F47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6491">
        <w:rPr>
          <w:rFonts w:ascii="Times New Roman" w:hAnsi="Times New Roman"/>
          <w:sz w:val="28"/>
          <w:szCs w:val="28"/>
        </w:rPr>
        <w:t xml:space="preserve">Электроснабжение </w:t>
      </w:r>
      <w:r>
        <w:rPr>
          <w:rFonts w:ascii="Times New Roman" w:hAnsi="Times New Roman"/>
          <w:sz w:val="28"/>
          <w:szCs w:val="28"/>
        </w:rPr>
        <w:t>осуществляется</w:t>
      </w:r>
      <w:r w:rsidR="0024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24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государственному</w:t>
      </w:r>
      <w:r w:rsidR="0024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контракту</w:t>
      </w:r>
      <w:r w:rsidRPr="00AA6491">
        <w:rPr>
          <w:rFonts w:ascii="Times New Roman" w:hAnsi="Times New Roman"/>
          <w:sz w:val="28"/>
          <w:szCs w:val="28"/>
        </w:rPr>
        <w:t xml:space="preserve"> 4620200879 </w:t>
      </w:r>
      <w:r>
        <w:rPr>
          <w:rFonts w:ascii="Times New Roman" w:hAnsi="Times New Roman"/>
          <w:sz w:val="28"/>
          <w:szCs w:val="28"/>
        </w:rPr>
        <w:t>с</w:t>
      </w:r>
      <w:r w:rsidRPr="00AA6491">
        <w:rPr>
          <w:rFonts w:ascii="Times New Roman" w:hAnsi="Times New Roman"/>
          <w:sz w:val="28"/>
          <w:szCs w:val="28"/>
        </w:rPr>
        <w:t xml:space="preserve"> ОПКурскАтомЭнергоСбыт. </w:t>
      </w:r>
    </w:p>
    <w:p w:rsidR="008A5025" w:rsidRPr="00AA6491" w:rsidRDefault="008A502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02EA" w:rsidRDefault="000A02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5FB9" w:rsidRPr="00AA6491" w:rsidRDefault="00245F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02EA" w:rsidRDefault="007F47D8">
      <w:pPr>
        <w:pStyle w:val="ad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Организация и методы управления программой</w:t>
      </w:r>
    </w:p>
    <w:p w:rsidR="000A02EA" w:rsidRDefault="000A02EA">
      <w:pPr>
        <w:pStyle w:val="ad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A02EA" w:rsidRDefault="007F47D8">
      <w:pPr>
        <w:pStyle w:val="ad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управления программой включает в себя совокупность следующих элементов:</w:t>
      </w:r>
    </w:p>
    <w:p w:rsidR="000A02EA" w:rsidRDefault="007F47D8">
      <w:pPr>
        <w:pStyle w:val="ad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конкретных объёмов работ по мероприятиям программы;</w:t>
      </w:r>
    </w:p>
    <w:p w:rsidR="000A02EA" w:rsidRDefault="007F47D8">
      <w:pPr>
        <w:pStyle w:val="ad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планирование исполнения объёмов работ;</w:t>
      </w:r>
    </w:p>
    <w:p w:rsidR="000A02EA" w:rsidRDefault="007F47D8">
      <w:pPr>
        <w:pStyle w:val="ad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работ;</w:t>
      </w:r>
    </w:p>
    <w:p w:rsidR="000A02EA" w:rsidRDefault="007F47D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отчётность по исполнению мероприятий.</w:t>
      </w:r>
    </w:p>
    <w:p w:rsidR="000A02EA" w:rsidRDefault="007F47D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Ответственные исполнители программы организуют на конкурсной основе отбор исполнителей (подрядных организаций) по мероприятиям программы в соответствии с требованиями нормативных документов. </w:t>
      </w:r>
    </w:p>
    <w:p w:rsidR="000A02EA" w:rsidRDefault="007F47D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осуществляется на основе договоров, заключаемых в установленном порядке ответственными исполнителями или соисполнителями, с подрядными организациями.</w:t>
      </w:r>
    </w:p>
    <w:p w:rsidR="000A02EA" w:rsidRDefault="007F47D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Объёмы затрат уточняются ежегодно.</w:t>
      </w:r>
    </w:p>
    <w:p w:rsidR="000A02EA" w:rsidRDefault="007F47D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Финансовый контроль за целевым использованием бюджетных средств осуществляется уполномоченными органами в установленном порядке.</w:t>
      </w:r>
    </w:p>
    <w:sectPr w:rsidR="000A02EA" w:rsidSect="007C276B">
      <w:footerReference w:type="default" r:id="rId10"/>
      <w:pgSz w:w="11906" w:h="16838"/>
      <w:pgMar w:top="851" w:right="567" w:bottom="1134" w:left="1134" w:header="0" w:footer="567" w:gutter="0"/>
      <w:pgNumType w:start="6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9F1" w:rsidRDefault="00CD29F1" w:rsidP="000A02EA">
      <w:pPr>
        <w:spacing w:after="0" w:line="240" w:lineRule="auto"/>
      </w:pPr>
      <w:r>
        <w:separator/>
      </w:r>
    </w:p>
  </w:endnote>
  <w:endnote w:type="continuationSeparator" w:id="1">
    <w:p w:rsidR="00CD29F1" w:rsidRDefault="00CD29F1" w:rsidP="000A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02" w:rsidRDefault="006D2102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02" w:rsidRDefault="006D2102">
    <w:pPr>
      <w:pStyle w:val="Footer"/>
      <w:jc w:val="center"/>
    </w:pPr>
  </w:p>
  <w:p w:rsidR="006D2102" w:rsidRDefault="006D21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102" w:rsidRDefault="006D21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9F1" w:rsidRDefault="00CD29F1" w:rsidP="000A02EA">
      <w:pPr>
        <w:spacing w:after="0" w:line="240" w:lineRule="auto"/>
      </w:pPr>
      <w:r>
        <w:separator/>
      </w:r>
    </w:p>
  </w:footnote>
  <w:footnote w:type="continuationSeparator" w:id="1">
    <w:p w:rsidR="00CD29F1" w:rsidRDefault="00CD29F1" w:rsidP="000A0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35F21"/>
    <w:multiLevelType w:val="multilevel"/>
    <w:tmpl w:val="0B005600"/>
    <w:lvl w:ilvl="0">
      <w:start w:val="1"/>
      <w:numFmt w:val="decimal"/>
      <w:lvlText w:val="%1."/>
      <w:lvlJc w:val="left"/>
      <w:pPr>
        <w:tabs>
          <w:tab w:val="num" w:pos="720"/>
        </w:tabs>
        <w:ind w:left="900" w:hanging="360"/>
      </w:pPr>
      <w:rPr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660" w:hanging="180"/>
      </w:pPr>
    </w:lvl>
  </w:abstractNum>
  <w:abstractNum w:abstractNumId="1">
    <w:nsid w:val="496D1765"/>
    <w:multiLevelType w:val="multilevel"/>
    <w:tmpl w:val="70EC9E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02EA"/>
    <w:rsid w:val="000A02EA"/>
    <w:rsid w:val="000C0C16"/>
    <w:rsid w:val="000E32BD"/>
    <w:rsid w:val="00151F4B"/>
    <w:rsid w:val="00171557"/>
    <w:rsid w:val="00245FB9"/>
    <w:rsid w:val="0029186D"/>
    <w:rsid w:val="003E026B"/>
    <w:rsid w:val="00474250"/>
    <w:rsid w:val="004D6DDC"/>
    <w:rsid w:val="006555E5"/>
    <w:rsid w:val="00672AC9"/>
    <w:rsid w:val="006D2102"/>
    <w:rsid w:val="007A3605"/>
    <w:rsid w:val="007A74B9"/>
    <w:rsid w:val="007C276B"/>
    <w:rsid w:val="007F47D8"/>
    <w:rsid w:val="0089378D"/>
    <w:rsid w:val="008A5025"/>
    <w:rsid w:val="00907D7D"/>
    <w:rsid w:val="0094599B"/>
    <w:rsid w:val="00966D5D"/>
    <w:rsid w:val="009F3888"/>
    <w:rsid w:val="009F6DC6"/>
    <w:rsid w:val="00A80586"/>
    <w:rsid w:val="00AA6491"/>
    <w:rsid w:val="00AB6841"/>
    <w:rsid w:val="00BE6961"/>
    <w:rsid w:val="00CB22D3"/>
    <w:rsid w:val="00CB6A7D"/>
    <w:rsid w:val="00CD29F1"/>
    <w:rsid w:val="00D27794"/>
    <w:rsid w:val="00D64E95"/>
    <w:rsid w:val="00E83152"/>
    <w:rsid w:val="00EA3AD0"/>
    <w:rsid w:val="00FC1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7EC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2C4901"/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2C4901"/>
    <w:rPr>
      <w:rFonts w:ascii="Calibri" w:eastAsia="Calibri" w:hAnsi="Calibri" w:cs="Times New Roman"/>
    </w:rPr>
  </w:style>
  <w:style w:type="character" w:styleId="a5">
    <w:name w:val="annotation reference"/>
    <w:basedOn w:val="a0"/>
    <w:uiPriority w:val="99"/>
    <w:semiHidden/>
    <w:unhideWhenUsed/>
    <w:qFormat/>
    <w:rsid w:val="00BA357A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BA357A"/>
    <w:rPr>
      <w:rFonts w:ascii="Calibri" w:eastAsia="Calibri" w:hAnsi="Calibri" w:cs="Times New Roman"/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BA357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8">
    <w:name w:val="Текст выноски Знак"/>
    <w:basedOn w:val="a0"/>
    <w:uiPriority w:val="99"/>
    <w:semiHidden/>
    <w:qFormat/>
    <w:rsid w:val="00BA357A"/>
    <w:rPr>
      <w:rFonts w:ascii="Tahoma" w:eastAsia="Calibri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rsid w:val="000A02E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0A02EA"/>
    <w:pPr>
      <w:spacing w:after="140"/>
    </w:pPr>
  </w:style>
  <w:style w:type="paragraph" w:styleId="ab">
    <w:name w:val="List"/>
    <w:basedOn w:val="aa"/>
    <w:rsid w:val="000A02EA"/>
    <w:rPr>
      <w:rFonts w:cs="Lohit Devanagari"/>
    </w:rPr>
  </w:style>
  <w:style w:type="paragraph" w:customStyle="1" w:styleId="Caption">
    <w:name w:val="Caption"/>
    <w:basedOn w:val="a"/>
    <w:qFormat/>
    <w:rsid w:val="000A02E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rsid w:val="000A02EA"/>
    <w:pPr>
      <w:suppressLineNumbers/>
    </w:pPr>
    <w:rPr>
      <w:rFonts w:cs="Lohit Devanagari"/>
    </w:rPr>
  </w:style>
  <w:style w:type="paragraph" w:customStyle="1" w:styleId="ConsPlusNonformat">
    <w:name w:val="ConsPlusNonformat"/>
    <w:qFormat/>
    <w:rsid w:val="00DC72E6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styleId="ad">
    <w:name w:val="List Paragraph"/>
    <w:basedOn w:val="a"/>
    <w:uiPriority w:val="34"/>
    <w:qFormat/>
    <w:rsid w:val="000E6065"/>
    <w:pPr>
      <w:ind w:left="720"/>
      <w:contextualSpacing/>
    </w:pPr>
  </w:style>
  <w:style w:type="paragraph" w:customStyle="1" w:styleId="western">
    <w:name w:val="western"/>
    <w:basedOn w:val="a"/>
    <w:qFormat/>
    <w:rsid w:val="00CF587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Верхний и нижний колонтитулы"/>
    <w:basedOn w:val="a"/>
    <w:qFormat/>
    <w:rsid w:val="000A02EA"/>
  </w:style>
  <w:style w:type="paragraph" w:customStyle="1" w:styleId="Header">
    <w:name w:val="Header"/>
    <w:basedOn w:val="a"/>
    <w:uiPriority w:val="99"/>
    <w:semiHidden/>
    <w:unhideWhenUsed/>
    <w:rsid w:val="002C490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2C490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867C5B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f">
    <w:name w:val="annotation text"/>
    <w:basedOn w:val="a"/>
    <w:uiPriority w:val="99"/>
    <w:semiHidden/>
    <w:unhideWhenUsed/>
    <w:qFormat/>
    <w:rsid w:val="00BA357A"/>
    <w:pPr>
      <w:spacing w:line="240" w:lineRule="auto"/>
    </w:pPr>
    <w:rPr>
      <w:sz w:val="20"/>
      <w:szCs w:val="20"/>
    </w:rPr>
  </w:style>
  <w:style w:type="paragraph" w:styleId="af0">
    <w:name w:val="annotation subject"/>
    <w:basedOn w:val="af"/>
    <w:next w:val="af"/>
    <w:uiPriority w:val="99"/>
    <w:semiHidden/>
    <w:unhideWhenUsed/>
    <w:qFormat/>
    <w:rsid w:val="00BA357A"/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BA357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405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1"/>
    <w:uiPriority w:val="99"/>
    <w:semiHidden/>
    <w:unhideWhenUsed/>
    <w:rsid w:val="00672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link w:val="af3"/>
    <w:uiPriority w:val="99"/>
    <w:semiHidden/>
    <w:rsid w:val="00672AC9"/>
    <w:rPr>
      <w:rFonts w:cs="Times New Roman"/>
      <w:sz w:val="22"/>
    </w:rPr>
  </w:style>
  <w:style w:type="paragraph" w:styleId="af4">
    <w:name w:val="footer"/>
    <w:basedOn w:val="a"/>
    <w:link w:val="10"/>
    <w:uiPriority w:val="99"/>
    <w:semiHidden/>
    <w:unhideWhenUsed/>
    <w:rsid w:val="00672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f4"/>
    <w:uiPriority w:val="99"/>
    <w:semiHidden/>
    <w:rsid w:val="00672AC9"/>
    <w:rPr>
      <w:rFonts w:cs="Times New Roman"/>
      <w:sz w:val="22"/>
    </w:rPr>
  </w:style>
  <w:style w:type="character" w:styleId="af5">
    <w:name w:val="line number"/>
    <w:basedOn w:val="a0"/>
    <w:uiPriority w:val="99"/>
    <w:semiHidden/>
    <w:unhideWhenUsed/>
    <w:rsid w:val="009F6D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839CD-FF80-4E05-B0A0-3B576762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3820</Words>
  <Characters>21778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14</cp:revision>
  <cp:lastPrinted>2021-03-25T07:36:00Z</cp:lastPrinted>
  <dcterms:created xsi:type="dcterms:W3CDTF">2021-03-22T12:50:00Z</dcterms:created>
  <dcterms:modified xsi:type="dcterms:W3CDTF">2021-03-25T07:38:00Z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