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00" w:rsidRPr="00365741" w:rsidRDefault="00D06800" w:rsidP="00D068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74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06800" w:rsidRPr="00365741" w:rsidRDefault="00D06800" w:rsidP="00D068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741">
        <w:rPr>
          <w:rFonts w:ascii="Times New Roman" w:hAnsi="Times New Roman" w:cs="Times New Roman"/>
          <w:b/>
          <w:sz w:val="28"/>
          <w:szCs w:val="28"/>
        </w:rPr>
        <w:t>АДМИНИСТРАЦИЯ ПОСЕЛКА ОЛЫМСКИЙ</w:t>
      </w:r>
    </w:p>
    <w:p w:rsidR="00D06800" w:rsidRPr="00365741" w:rsidRDefault="00D06800" w:rsidP="00D068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741">
        <w:rPr>
          <w:rFonts w:ascii="Times New Roman" w:hAnsi="Times New Roman" w:cs="Times New Roman"/>
          <w:b/>
          <w:sz w:val="28"/>
          <w:szCs w:val="28"/>
        </w:rPr>
        <w:t>КАСТОРЕНСКОГО РАЙОНА  КУРСКОЙ ОБЛАСТИ</w:t>
      </w:r>
    </w:p>
    <w:p w:rsidR="00D06800" w:rsidRPr="00D06800" w:rsidRDefault="00D06800" w:rsidP="00D0680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06800" w:rsidRPr="00365741" w:rsidRDefault="00D06800" w:rsidP="00D068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741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D06800" w:rsidRPr="00D06800" w:rsidRDefault="00952625" w:rsidP="00F4588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27.08.2015г. № 49</w:t>
      </w:r>
      <w:r w:rsidR="00D06800">
        <w:rPr>
          <w:rFonts w:ascii="Times New Roman" w:hAnsi="Times New Roman" w:cs="Times New Roman"/>
          <w:sz w:val="28"/>
          <w:szCs w:val="28"/>
        </w:rPr>
        <w:t>-р</w:t>
      </w:r>
    </w:p>
    <w:p w:rsidR="00D06800" w:rsidRDefault="00D06800" w:rsidP="00F45885">
      <w:pPr>
        <w:pStyle w:val="a4"/>
        <w:ind w:left="426"/>
        <w:rPr>
          <w:rFonts w:ascii="Times New Roman" w:hAnsi="Times New Roman" w:cs="Times New Roman"/>
          <w:sz w:val="20"/>
          <w:szCs w:val="20"/>
        </w:rPr>
      </w:pPr>
      <w:proofErr w:type="spellStart"/>
      <w:r w:rsidRPr="00885B6C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Pr="00885B6C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885B6C">
        <w:rPr>
          <w:rFonts w:ascii="Times New Roman" w:hAnsi="Times New Roman" w:cs="Times New Roman"/>
          <w:sz w:val="20"/>
          <w:szCs w:val="20"/>
        </w:rPr>
        <w:t>лымский</w:t>
      </w:r>
      <w:proofErr w:type="spellEnd"/>
    </w:p>
    <w:p w:rsidR="00885B6C" w:rsidRPr="00885B6C" w:rsidRDefault="00885B6C" w:rsidP="00F45885">
      <w:pPr>
        <w:pStyle w:val="a4"/>
        <w:ind w:left="426"/>
        <w:rPr>
          <w:rFonts w:ascii="Times New Roman" w:hAnsi="Times New Roman" w:cs="Times New Roman"/>
          <w:sz w:val="16"/>
          <w:szCs w:val="16"/>
        </w:rPr>
      </w:pPr>
    </w:p>
    <w:p w:rsidR="00F45885" w:rsidRPr="00885B6C" w:rsidRDefault="000D4BB5" w:rsidP="00F45885">
      <w:pPr>
        <w:shd w:val="clear" w:color="auto" w:fill="FFFFFF"/>
        <w:tabs>
          <w:tab w:val="left" w:pos="4138"/>
          <w:tab w:val="left" w:pos="8354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885B6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О </w:t>
      </w:r>
      <w:r w:rsidR="00952625" w:rsidRPr="00885B6C">
        <w:rPr>
          <w:rFonts w:ascii="Times New Roman" w:hAnsi="Times New Roman" w:cs="Times New Roman"/>
          <w:b/>
          <w:bCs/>
          <w:spacing w:val="-4"/>
          <w:sz w:val="24"/>
          <w:szCs w:val="24"/>
        </w:rPr>
        <w:t>проведении инвентаризации</w:t>
      </w:r>
      <w:r w:rsidR="00F45885" w:rsidRPr="00885B6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сведений об адресах </w:t>
      </w:r>
    </w:p>
    <w:p w:rsidR="000D4BB5" w:rsidRPr="00885B6C" w:rsidRDefault="00F45885" w:rsidP="00F45885">
      <w:pPr>
        <w:shd w:val="clear" w:color="auto" w:fill="FFFFFF"/>
        <w:tabs>
          <w:tab w:val="left" w:pos="4138"/>
          <w:tab w:val="left" w:pos="8354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885B6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и </w:t>
      </w:r>
      <w:r w:rsidR="000D4BB5" w:rsidRPr="00885B6C">
        <w:rPr>
          <w:rFonts w:ascii="Times New Roman" w:hAnsi="Times New Roman" w:cs="Times New Roman"/>
          <w:b/>
          <w:bCs/>
          <w:spacing w:val="-4"/>
          <w:sz w:val="24"/>
          <w:szCs w:val="24"/>
        </w:rPr>
        <w:t>ввод в ФИАС адресных сведений</w:t>
      </w:r>
    </w:p>
    <w:p w:rsidR="00952625" w:rsidRDefault="003A0170" w:rsidP="00F45885">
      <w:pPr>
        <w:pStyle w:val="a4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F45885">
        <w:rPr>
          <w:rFonts w:ascii="Times New Roman" w:hAnsi="Times New Roman" w:cs="Times New Roman"/>
          <w:sz w:val="24"/>
          <w:szCs w:val="24"/>
        </w:rPr>
        <w:t>Во исполнение Федерального  закона от 28.12.2013 года № 443 – 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Российской Федерации от 29.04.2014 года № 384 «Об определении федерального органа исполнительной власти, осуществляющего нормативно – правовое регулирование в области отношений, возникающих в связи с ведением государственного адресного реестра, эксплуатацией</w:t>
      </w:r>
      <w:proofErr w:type="gramEnd"/>
      <w:r w:rsidRPr="00F458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5885">
        <w:rPr>
          <w:rFonts w:ascii="Times New Roman" w:hAnsi="Times New Roman" w:cs="Times New Roman"/>
          <w:sz w:val="24"/>
          <w:szCs w:val="24"/>
        </w:rPr>
        <w:t>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системы», постановления Правительства Российской Федерации от 19.11.2014 года № 1221 «Об утверждении Правил присвоения, изменения и аннулирования адресов», Постановления Правительства Российской Федерации от 22.05.2015 года № 492 «О составе сведений об адресах, размещаемых в государственном адресном реестре, порядке межведомственного информационного взаимодействия оператора</w:t>
      </w:r>
      <w:proofErr w:type="gramEnd"/>
      <w:r w:rsidRPr="00F45885">
        <w:rPr>
          <w:rFonts w:ascii="Times New Roman" w:hAnsi="Times New Roman" w:cs="Times New Roman"/>
          <w:sz w:val="24"/>
          <w:szCs w:val="24"/>
        </w:rPr>
        <w:t xml:space="preserve">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</w:t>
      </w:r>
      <w:r w:rsidR="00F45885" w:rsidRPr="00F45885">
        <w:rPr>
          <w:rFonts w:ascii="Times New Roman" w:hAnsi="Times New Roman" w:cs="Times New Roman"/>
          <w:sz w:val="24"/>
          <w:szCs w:val="24"/>
        </w:rPr>
        <w:t>,</w:t>
      </w:r>
      <w:r w:rsidR="00952625" w:rsidRPr="00F45885">
        <w:rPr>
          <w:rFonts w:ascii="Times New Roman" w:hAnsi="Times New Roman" w:cs="Times New Roman"/>
          <w:sz w:val="24"/>
          <w:szCs w:val="24"/>
        </w:rPr>
        <w:t xml:space="preserve"> распоряжения Губернатора Курской области №607-рг от 18.08.2015г. </w:t>
      </w:r>
      <w:r w:rsidR="00F45885" w:rsidRPr="00F45885">
        <w:rPr>
          <w:rFonts w:ascii="Times New Roman" w:hAnsi="Times New Roman" w:cs="Times New Roman"/>
          <w:sz w:val="24"/>
          <w:szCs w:val="24"/>
        </w:rPr>
        <w:t>«</w:t>
      </w:r>
      <w:r w:rsidR="00952625" w:rsidRPr="00F45885">
        <w:rPr>
          <w:rFonts w:ascii="Times New Roman" w:hAnsi="Times New Roman" w:cs="Times New Roman"/>
          <w:bCs/>
          <w:sz w:val="24"/>
          <w:szCs w:val="24"/>
        </w:rPr>
        <w:t>О создании Межведомственной координационной комиссии по инвентаризации сведений, содержащихся в государственном адресном реестре</w:t>
      </w:r>
      <w:r w:rsidR="00F45885" w:rsidRPr="00F45885">
        <w:rPr>
          <w:rFonts w:ascii="Times New Roman" w:hAnsi="Times New Roman" w:cs="Times New Roman"/>
          <w:bCs/>
          <w:sz w:val="24"/>
          <w:szCs w:val="24"/>
        </w:rPr>
        <w:t>»</w:t>
      </w:r>
      <w:r w:rsidR="00952625" w:rsidRPr="00F45885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:rsidR="00885B6C" w:rsidRPr="00F45885" w:rsidRDefault="00885B6C" w:rsidP="00F45885">
      <w:pPr>
        <w:pStyle w:val="a4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4BB5" w:rsidRPr="00F45885" w:rsidRDefault="00952625" w:rsidP="000D4BB5">
      <w:pPr>
        <w:pStyle w:val="a3"/>
        <w:numPr>
          <w:ilvl w:val="0"/>
          <w:numId w:val="1"/>
        </w:numPr>
        <w:shd w:val="clear" w:color="auto" w:fill="FFFFFF"/>
        <w:tabs>
          <w:tab w:val="left" w:pos="4138"/>
          <w:tab w:val="left" w:pos="8354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F45885">
        <w:rPr>
          <w:rFonts w:ascii="Times New Roman" w:hAnsi="Times New Roman" w:cs="Times New Roman"/>
          <w:bCs/>
          <w:sz w:val="24"/>
          <w:szCs w:val="24"/>
        </w:rPr>
        <w:t xml:space="preserve">Создать </w:t>
      </w:r>
      <w:proofErr w:type="gramStart"/>
      <w:r w:rsidRPr="00F45885">
        <w:rPr>
          <w:rFonts w:ascii="Times New Roman" w:hAnsi="Times New Roman" w:cs="Times New Roman"/>
          <w:bCs/>
          <w:sz w:val="24"/>
          <w:szCs w:val="24"/>
        </w:rPr>
        <w:t>рабочую</w:t>
      </w:r>
      <w:proofErr w:type="gramEnd"/>
      <w:r w:rsidRPr="00F45885">
        <w:rPr>
          <w:rFonts w:ascii="Times New Roman" w:hAnsi="Times New Roman" w:cs="Times New Roman"/>
          <w:bCs/>
          <w:sz w:val="24"/>
          <w:szCs w:val="24"/>
        </w:rPr>
        <w:t xml:space="preserve"> группы для проведения инвентаризации сведений об адресах согласно Приложения №1</w:t>
      </w:r>
    </w:p>
    <w:p w:rsidR="006F022B" w:rsidRPr="00F45885" w:rsidRDefault="0031739A" w:rsidP="00D06800">
      <w:pPr>
        <w:pStyle w:val="a3"/>
        <w:numPr>
          <w:ilvl w:val="0"/>
          <w:numId w:val="1"/>
        </w:numPr>
        <w:shd w:val="clear" w:color="auto" w:fill="FFFFFF"/>
        <w:tabs>
          <w:tab w:val="left" w:pos="4138"/>
          <w:tab w:val="left" w:pos="8354"/>
        </w:tabs>
        <w:spacing w:before="240" w:after="240" w:line="360" w:lineRule="atLeast"/>
        <w:jc w:val="both"/>
        <w:outlineLvl w:val="0"/>
        <w:rPr>
          <w:rFonts w:ascii="Times New Roman" w:hAnsi="Times New Roman" w:cs="Times New Roman"/>
          <w:bCs/>
          <w:spacing w:val="-3"/>
          <w:sz w:val="24"/>
          <w:szCs w:val="24"/>
        </w:rPr>
      </w:pPr>
      <w:proofErr w:type="gramStart"/>
      <w:r w:rsidRPr="00F45885">
        <w:rPr>
          <w:rFonts w:ascii="Times New Roman" w:hAnsi="Times New Roman" w:cs="Times New Roman"/>
          <w:bCs/>
          <w:spacing w:val="-4"/>
          <w:sz w:val="24"/>
          <w:szCs w:val="24"/>
        </w:rPr>
        <w:t>Ответственным</w:t>
      </w:r>
      <w:proofErr w:type="gramEnd"/>
      <w:r w:rsidRPr="00F45885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за проведение инвентаризации назначается ответственный</w:t>
      </w:r>
      <w:r w:rsidR="00083EBB" w:rsidRPr="00F45885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за ввод в ФИАС </w:t>
      </w:r>
      <w:r w:rsidR="00570705" w:rsidRPr="00F45885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адресных </w:t>
      </w:r>
      <w:r w:rsidR="00083EBB" w:rsidRPr="00F45885">
        <w:rPr>
          <w:rFonts w:ascii="Times New Roman" w:hAnsi="Times New Roman" w:cs="Times New Roman"/>
          <w:bCs/>
          <w:spacing w:val="-4"/>
          <w:sz w:val="24"/>
          <w:szCs w:val="24"/>
        </w:rPr>
        <w:t>сведений</w:t>
      </w:r>
      <w:r w:rsidR="006720AE" w:rsidRPr="00F45885">
        <w:rPr>
          <w:rFonts w:ascii="Times New Roman" w:hAnsi="Times New Roman" w:cs="Times New Roman"/>
          <w:bCs/>
          <w:spacing w:val="-4"/>
          <w:sz w:val="24"/>
          <w:szCs w:val="24"/>
        </w:rPr>
        <w:t>, который обеспечивает исполнение п.3,4,5 настоящего распоряжения</w:t>
      </w:r>
      <w:r w:rsidR="006F022B" w:rsidRPr="00F45885">
        <w:rPr>
          <w:rFonts w:ascii="Times New Roman" w:hAnsi="Times New Roman" w:cs="Times New Roman"/>
          <w:bCs/>
          <w:spacing w:val="-4"/>
          <w:sz w:val="24"/>
          <w:szCs w:val="24"/>
        </w:rPr>
        <w:t>.</w:t>
      </w:r>
    </w:p>
    <w:p w:rsidR="006F022B" w:rsidRPr="00F45885" w:rsidRDefault="006F022B" w:rsidP="006F022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240" w:line="360" w:lineRule="atLeast"/>
        <w:ind w:left="709" w:hanging="28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В </w:t>
      </w:r>
      <w:r w:rsidRPr="00F45885">
        <w:rPr>
          <w:rFonts w:ascii="Times New Roman" w:hAnsi="Times New Roman" w:cs="Times New Roman"/>
          <w:b/>
          <w:sz w:val="24"/>
          <w:szCs w:val="24"/>
        </w:rPr>
        <w:t>срок до 30.10.2015г.</w:t>
      </w:r>
      <w:r w:rsidRPr="00F45885">
        <w:rPr>
          <w:rFonts w:ascii="Times New Roman" w:hAnsi="Times New Roman" w:cs="Times New Roman"/>
          <w:sz w:val="24"/>
          <w:szCs w:val="24"/>
        </w:rPr>
        <w:t xml:space="preserve"> обеспечить проведение инвентаризации (верификации) сведений о нумерации домов и улично-дорожной сети Курской области, в том числе с использованием перечней объектов адресации</w:t>
      </w:r>
      <w:r w:rsidR="00885B6C">
        <w:rPr>
          <w:rFonts w:ascii="Times New Roman" w:hAnsi="Times New Roman" w:cs="Times New Roman"/>
          <w:sz w:val="24"/>
          <w:szCs w:val="24"/>
        </w:rPr>
        <w:t xml:space="preserve"> и с</w:t>
      </w:r>
      <w:r w:rsidRPr="00F45885">
        <w:rPr>
          <w:rFonts w:ascii="Times New Roman" w:hAnsi="Times New Roman" w:cs="Times New Roman"/>
          <w:sz w:val="24"/>
          <w:szCs w:val="24"/>
        </w:rPr>
        <w:t xml:space="preserve">формировать следующие  перечни: </w:t>
      </w:r>
    </w:p>
    <w:p w:rsidR="006F022B" w:rsidRPr="00F45885" w:rsidRDefault="006F022B" w:rsidP="00885B6C">
      <w:pPr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а) Сведения об адресах и </w:t>
      </w:r>
      <w:proofErr w:type="spellStart"/>
      <w:r w:rsidRPr="00F45885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F45885">
        <w:rPr>
          <w:rFonts w:ascii="Times New Roman" w:hAnsi="Times New Roman" w:cs="Times New Roman"/>
          <w:sz w:val="24"/>
          <w:szCs w:val="24"/>
        </w:rPr>
        <w:t xml:space="preserve"> элементах, имеющих различное наименование и (или) написание;</w:t>
      </w:r>
    </w:p>
    <w:p w:rsidR="006F022B" w:rsidRPr="00F45885" w:rsidRDefault="006F022B" w:rsidP="00885B6C">
      <w:pPr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б) </w:t>
      </w:r>
      <w:r w:rsidR="00885B6C">
        <w:rPr>
          <w:rFonts w:ascii="Times New Roman" w:hAnsi="Times New Roman" w:cs="Times New Roman"/>
          <w:sz w:val="24"/>
          <w:szCs w:val="24"/>
        </w:rPr>
        <w:t xml:space="preserve"> </w:t>
      </w:r>
      <w:r w:rsidRPr="00F45885">
        <w:rPr>
          <w:rFonts w:ascii="Times New Roman" w:hAnsi="Times New Roman" w:cs="Times New Roman"/>
          <w:sz w:val="24"/>
          <w:szCs w:val="24"/>
        </w:rPr>
        <w:t xml:space="preserve">Вновь выявленные сведения об адресах и </w:t>
      </w:r>
      <w:proofErr w:type="spellStart"/>
      <w:r w:rsidRPr="00F45885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F45885">
        <w:rPr>
          <w:rFonts w:ascii="Times New Roman" w:hAnsi="Times New Roman" w:cs="Times New Roman"/>
          <w:sz w:val="24"/>
          <w:szCs w:val="24"/>
        </w:rPr>
        <w:t xml:space="preserve"> элементах;</w:t>
      </w:r>
    </w:p>
    <w:p w:rsidR="006F022B" w:rsidRPr="00F45885" w:rsidRDefault="006F022B" w:rsidP="00885B6C">
      <w:pPr>
        <w:autoSpaceDE w:val="0"/>
        <w:autoSpaceDN w:val="0"/>
        <w:adjustRightInd w:val="0"/>
        <w:snapToGri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в) Сведения об аннулированных адресах и аннулированных </w:t>
      </w:r>
      <w:proofErr w:type="spellStart"/>
      <w:r w:rsidRPr="00F45885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F45885">
        <w:rPr>
          <w:rFonts w:ascii="Times New Roman" w:hAnsi="Times New Roman" w:cs="Times New Roman"/>
          <w:sz w:val="24"/>
          <w:szCs w:val="24"/>
        </w:rPr>
        <w:t xml:space="preserve"> документах.</w:t>
      </w:r>
      <w:r w:rsidRPr="00F45885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:rsidR="00D06800" w:rsidRPr="00F45885" w:rsidRDefault="006F022B" w:rsidP="00D0680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napToGrid w:val="0"/>
        <w:spacing w:before="240" w:after="240" w:line="360" w:lineRule="atLeast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F45885">
        <w:rPr>
          <w:rFonts w:ascii="Times New Roman" w:hAnsi="Times New Roman" w:cs="Times New Roman"/>
          <w:bCs/>
          <w:spacing w:val="-4"/>
          <w:sz w:val="24"/>
          <w:szCs w:val="24"/>
        </w:rPr>
        <w:t>В</w:t>
      </w:r>
      <w:r w:rsidRPr="00F45885">
        <w:rPr>
          <w:rFonts w:ascii="Times New Roman" w:hAnsi="Times New Roman" w:cs="Times New Roman"/>
          <w:b/>
          <w:sz w:val="24"/>
          <w:szCs w:val="24"/>
        </w:rPr>
        <w:t xml:space="preserve"> срок до 01.12.2015 года</w:t>
      </w:r>
      <w:r w:rsidRPr="00F45885">
        <w:rPr>
          <w:rFonts w:ascii="Times New Roman" w:hAnsi="Times New Roman" w:cs="Times New Roman"/>
          <w:sz w:val="24"/>
          <w:szCs w:val="24"/>
        </w:rPr>
        <w:t xml:space="preserve">  провести актуализацию и наполнение государственного адресного реестра по материалам инвентаризации в соответствии с </w:t>
      </w:r>
      <w:proofErr w:type="gramStart"/>
      <w:r w:rsidRPr="00F45885">
        <w:rPr>
          <w:rFonts w:ascii="Times New Roman" w:hAnsi="Times New Roman" w:cs="Times New Roman"/>
          <w:sz w:val="24"/>
          <w:szCs w:val="24"/>
        </w:rPr>
        <w:t>методикой</w:t>
      </w:r>
      <w:proofErr w:type="gramEnd"/>
      <w:r w:rsidRPr="00F45885">
        <w:rPr>
          <w:rFonts w:ascii="Times New Roman" w:hAnsi="Times New Roman" w:cs="Times New Roman"/>
          <w:sz w:val="24"/>
          <w:szCs w:val="24"/>
        </w:rPr>
        <w:t xml:space="preserve"> утвержденной в Приложении 2</w:t>
      </w:r>
    </w:p>
    <w:p w:rsidR="006720AE" w:rsidRPr="00F45885" w:rsidRDefault="006720AE" w:rsidP="00D0680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napToGrid w:val="0"/>
        <w:spacing w:before="240" w:after="240" w:line="360" w:lineRule="atLeast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F45885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В </w:t>
      </w:r>
      <w:r w:rsidRPr="00F45885">
        <w:rPr>
          <w:rFonts w:ascii="Times New Roman" w:hAnsi="Times New Roman" w:cs="Times New Roman"/>
          <w:b/>
          <w:bCs/>
          <w:spacing w:val="-4"/>
          <w:sz w:val="24"/>
          <w:szCs w:val="24"/>
        </w:rPr>
        <w:t>срок до 05.12.2015 года</w:t>
      </w:r>
      <w:r w:rsidRPr="00F45885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F45885">
        <w:rPr>
          <w:rFonts w:ascii="Times New Roman" w:hAnsi="Times New Roman" w:cs="Times New Roman"/>
          <w:sz w:val="24"/>
          <w:szCs w:val="24"/>
        </w:rPr>
        <w:t>направить итоговый отчет о завершении работ в МИФНС №9 по Курской области и Межведомственную координационную комиссию по инвентаризации сведений, содержащихся в государственном адресном реестре</w:t>
      </w:r>
      <w:r w:rsidR="00885B6C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Pr="00F45885">
        <w:rPr>
          <w:rFonts w:ascii="Times New Roman" w:hAnsi="Times New Roman" w:cs="Times New Roman"/>
          <w:sz w:val="24"/>
          <w:szCs w:val="24"/>
        </w:rPr>
        <w:t>.</w:t>
      </w:r>
    </w:p>
    <w:p w:rsidR="00885B6C" w:rsidRPr="00885B6C" w:rsidRDefault="006720AE" w:rsidP="00D0680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napToGrid w:val="0"/>
        <w:spacing w:before="240" w:after="240" w:line="360" w:lineRule="atLeast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85B6C">
        <w:rPr>
          <w:rFonts w:ascii="Times New Roman" w:hAnsi="Times New Roman" w:cs="Times New Roman"/>
          <w:sz w:val="24"/>
          <w:szCs w:val="24"/>
        </w:rPr>
        <w:t>Контроль за исполнение данного распоряжения оставляю за собой</w:t>
      </w:r>
    </w:p>
    <w:p w:rsidR="006F022B" w:rsidRPr="00885B6C" w:rsidRDefault="006F022B" w:rsidP="00D0680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napToGrid w:val="0"/>
        <w:spacing w:before="240" w:after="240" w:line="360" w:lineRule="atLeast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85B6C">
        <w:rPr>
          <w:rFonts w:ascii="Times New Roman" w:hAnsi="Times New Roman" w:cs="Times New Roman"/>
          <w:bCs/>
          <w:kern w:val="36"/>
          <w:sz w:val="24"/>
          <w:szCs w:val="24"/>
        </w:rPr>
        <w:t>Распоряжение вступает в силу со дня его подписания</w:t>
      </w:r>
      <w:r w:rsidR="006720AE" w:rsidRPr="00885B6C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:rsidR="00F45885" w:rsidRDefault="00D06800" w:rsidP="00885B6C">
      <w:pPr>
        <w:shd w:val="clear" w:color="auto" w:fill="FFFFFF"/>
        <w:spacing w:before="240" w:after="240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F4588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F4588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F45885">
        <w:rPr>
          <w:rFonts w:ascii="Times New Roman" w:hAnsi="Times New Roman" w:cs="Times New Roman"/>
          <w:sz w:val="24"/>
          <w:szCs w:val="24"/>
        </w:rPr>
        <w:t>лымский</w:t>
      </w:r>
      <w:proofErr w:type="spellEnd"/>
      <w:r w:rsidRPr="00F45885">
        <w:rPr>
          <w:rFonts w:ascii="Times New Roman" w:hAnsi="Times New Roman" w:cs="Times New Roman"/>
          <w:sz w:val="24"/>
          <w:szCs w:val="24"/>
        </w:rPr>
        <w:t xml:space="preserve">                                              П.И.Батраков</w:t>
      </w:r>
    </w:p>
    <w:p w:rsidR="00885B6C" w:rsidRDefault="00885B6C" w:rsidP="00885B6C">
      <w:pPr>
        <w:shd w:val="clear" w:color="auto" w:fill="FFFFFF"/>
        <w:spacing w:before="240" w:after="24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85B6C" w:rsidRDefault="00885B6C" w:rsidP="00885B6C">
      <w:pPr>
        <w:shd w:val="clear" w:color="auto" w:fill="FFFFFF"/>
        <w:spacing w:before="240" w:after="24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83EBB" w:rsidRPr="00F45885" w:rsidRDefault="00083EBB" w:rsidP="00083EBB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5885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083EBB" w:rsidRPr="00F45885" w:rsidRDefault="00083EBB" w:rsidP="00083EBB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5885">
        <w:rPr>
          <w:rFonts w:ascii="Times New Roman" w:eastAsia="Times New Roman" w:hAnsi="Times New Roman" w:cs="Times New Roman"/>
          <w:sz w:val="24"/>
          <w:szCs w:val="24"/>
        </w:rPr>
        <w:t xml:space="preserve">К распоряжению Главы </w:t>
      </w:r>
      <w:proofErr w:type="spellStart"/>
      <w:r w:rsidRPr="00F4588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F45885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5885">
        <w:rPr>
          <w:rFonts w:ascii="Times New Roman" w:eastAsia="Times New Roman" w:hAnsi="Times New Roman" w:cs="Times New Roman"/>
          <w:sz w:val="24"/>
          <w:szCs w:val="24"/>
        </w:rPr>
        <w:t>лымский</w:t>
      </w:r>
      <w:proofErr w:type="spellEnd"/>
    </w:p>
    <w:p w:rsidR="00083EBB" w:rsidRPr="00F45885" w:rsidRDefault="00083EBB" w:rsidP="00083E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№ 49-р от 27.08</w:t>
      </w:r>
      <w:r w:rsidRPr="00F45885">
        <w:rPr>
          <w:rFonts w:ascii="Times New Roman" w:eastAsia="Times New Roman" w:hAnsi="Times New Roman" w:cs="Times New Roman"/>
          <w:sz w:val="24"/>
          <w:szCs w:val="24"/>
        </w:rPr>
        <w:t>.2015г.</w:t>
      </w:r>
    </w:p>
    <w:p w:rsidR="00083EBB" w:rsidRPr="00F45885" w:rsidRDefault="00083EBB" w:rsidP="00083E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83EBB" w:rsidRPr="00F45885" w:rsidRDefault="00083EBB" w:rsidP="00083E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83EBB" w:rsidRPr="00F45885" w:rsidRDefault="00083EBB" w:rsidP="00083EB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885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083EBB" w:rsidRPr="00F45885" w:rsidRDefault="00083EBB" w:rsidP="00083EB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885">
        <w:rPr>
          <w:rFonts w:ascii="Times New Roman" w:hAnsi="Times New Roman" w:cs="Times New Roman"/>
          <w:b/>
          <w:bCs/>
          <w:sz w:val="24"/>
          <w:szCs w:val="24"/>
        </w:rPr>
        <w:t>рабочей группы для проведения инвентаризации сведений об адресах</w:t>
      </w:r>
    </w:p>
    <w:p w:rsidR="00083EBB" w:rsidRPr="00F45885" w:rsidRDefault="00083EBB" w:rsidP="00083EBB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C7F83" w:rsidRPr="00F45885" w:rsidRDefault="005C7F83" w:rsidP="00083EBB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83EBB" w:rsidRPr="00F45885" w:rsidRDefault="00083EBB" w:rsidP="00083EBB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5885">
        <w:rPr>
          <w:rFonts w:ascii="Times New Roman" w:hAnsi="Times New Roman" w:cs="Times New Roman"/>
          <w:bCs/>
          <w:sz w:val="24"/>
          <w:szCs w:val="24"/>
        </w:rPr>
        <w:t xml:space="preserve">Председатель группы – Первый заместитель главы администрации </w:t>
      </w:r>
      <w:proofErr w:type="spellStart"/>
      <w:r w:rsidRPr="00F45885">
        <w:rPr>
          <w:rFonts w:ascii="Times New Roman" w:hAnsi="Times New Roman" w:cs="Times New Roman"/>
          <w:bCs/>
          <w:sz w:val="24"/>
          <w:szCs w:val="24"/>
        </w:rPr>
        <w:t>Петрухина</w:t>
      </w:r>
      <w:proofErr w:type="spellEnd"/>
      <w:r w:rsidRPr="00F45885">
        <w:rPr>
          <w:rFonts w:ascii="Times New Roman" w:hAnsi="Times New Roman" w:cs="Times New Roman"/>
          <w:bCs/>
          <w:sz w:val="24"/>
          <w:szCs w:val="24"/>
        </w:rPr>
        <w:t xml:space="preserve"> М.П.</w:t>
      </w:r>
    </w:p>
    <w:p w:rsidR="00083EBB" w:rsidRPr="00F45885" w:rsidRDefault="00083EBB" w:rsidP="005C7F83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45885">
        <w:rPr>
          <w:rFonts w:ascii="Times New Roman" w:hAnsi="Times New Roman" w:cs="Times New Roman"/>
          <w:bCs/>
          <w:sz w:val="24"/>
          <w:szCs w:val="24"/>
        </w:rPr>
        <w:t xml:space="preserve">Заместитель председателя – Заместитель главы администрации </w:t>
      </w:r>
      <w:proofErr w:type="spellStart"/>
      <w:r w:rsidRPr="00F45885">
        <w:rPr>
          <w:rFonts w:ascii="Times New Roman" w:hAnsi="Times New Roman" w:cs="Times New Roman"/>
          <w:bCs/>
          <w:sz w:val="24"/>
          <w:szCs w:val="24"/>
        </w:rPr>
        <w:t>Сукманова</w:t>
      </w:r>
      <w:proofErr w:type="spellEnd"/>
      <w:r w:rsidRPr="00F45885">
        <w:rPr>
          <w:rFonts w:ascii="Times New Roman" w:hAnsi="Times New Roman" w:cs="Times New Roman"/>
          <w:bCs/>
          <w:sz w:val="24"/>
          <w:szCs w:val="24"/>
        </w:rPr>
        <w:t xml:space="preserve"> М.Н.</w:t>
      </w:r>
    </w:p>
    <w:p w:rsidR="00083EBB" w:rsidRPr="00F45885" w:rsidRDefault="00083EBB" w:rsidP="00083EBB">
      <w:pPr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bCs/>
          <w:sz w:val="24"/>
          <w:szCs w:val="24"/>
        </w:rPr>
        <w:t xml:space="preserve">Секретарь </w:t>
      </w:r>
      <w:r w:rsidRPr="00F4588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C7F83" w:rsidRPr="00F4588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F45885">
        <w:rPr>
          <w:rFonts w:ascii="Times New Roman" w:eastAsia="Times New Roman" w:hAnsi="Times New Roman" w:cs="Times New Roman"/>
          <w:sz w:val="24"/>
          <w:szCs w:val="24"/>
        </w:rPr>
        <w:t xml:space="preserve">пециалист администрации  </w:t>
      </w:r>
      <w:proofErr w:type="spellStart"/>
      <w:r w:rsidRPr="00F4588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F45885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5885">
        <w:rPr>
          <w:rFonts w:ascii="Times New Roman" w:eastAsia="Times New Roman" w:hAnsi="Times New Roman" w:cs="Times New Roman"/>
          <w:sz w:val="24"/>
          <w:szCs w:val="24"/>
        </w:rPr>
        <w:t>лымский</w:t>
      </w:r>
      <w:proofErr w:type="spellEnd"/>
      <w:r w:rsidRPr="00F45885">
        <w:rPr>
          <w:rFonts w:ascii="Times New Roman" w:eastAsia="Times New Roman" w:hAnsi="Times New Roman" w:cs="Times New Roman"/>
          <w:sz w:val="24"/>
          <w:szCs w:val="24"/>
        </w:rPr>
        <w:t xml:space="preserve"> по работе с населением.</w:t>
      </w:r>
      <w:r w:rsidRPr="00F45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885">
        <w:rPr>
          <w:rFonts w:ascii="Times New Roman" w:eastAsia="Times New Roman" w:hAnsi="Times New Roman" w:cs="Times New Roman"/>
          <w:sz w:val="24"/>
          <w:szCs w:val="24"/>
        </w:rPr>
        <w:t>Долженкова</w:t>
      </w:r>
      <w:proofErr w:type="spellEnd"/>
      <w:r w:rsidRPr="00F45885">
        <w:rPr>
          <w:rFonts w:ascii="Times New Roman" w:eastAsia="Times New Roman" w:hAnsi="Times New Roman" w:cs="Times New Roman"/>
          <w:sz w:val="24"/>
          <w:szCs w:val="24"/>
        </w:rPr>
        <w:t xml:space="preserve"> С.Д.</w:t>
      </w:r>
    </w:p>
    <w:p w:rsidR="00083EBB" w:rsidRPr="00F45885" w:rsidRDefault="00083EBB" w:rsidP="00083EBB">
      <w:pPr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Члены рабочей группы:</w:t>
      </w:r>
    </w:p>
    <w:p w:rsidR="005C7F83" w:rsidRPr="00F45885" w:rsidRDefault="005C7F83" w:rsidP="005C7F83">
      <w:pPr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F45885">
        <w:rPr>
          <w:rFonts w:ascii="Times New Roman" w:hAnsi="Times New Roman" w:cs="Times New Roman"/>
          <w:spacing w:val="-3"/>
          <w:sz w:val="24"/>
          <w:szCs w:val="24"/>
        </w:rPr>
        <w:t>Специалист по земельным отношениям и имуществу</w:t>
      </w:r>
      <w:r w:rsidRPr="00F45885">
        <w:rPr>
          <w:rFonts w:ascii="Times New Roman" w:eastAsia="Times New Roman" w:hAnsi="Times New Roman" w:cs="Times New Roman"/>
          <w:sz w:val="24"/>
          <w:szCs w:val="24"/>
        </w:rPr>
        <w:t xml:space="preserve"> МКУ «ОДА </w:t>
      </w:r>
      <w:proofErr w:type="spellStart"/>
      <w:r w:rsidRPr="00F4588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F45885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5885">
        <w:rPr>
          <w:rFonts w:ascii="Times New Roman" w:eastAsia="Times New Roman" w:hAnsi="Times New Roman" w:cs="Times New Roman"/>
          <w:sz w:val="24"/>
          <w:szCs w:val="24"/>
        </w:rPr>
        <w:t>лымский</w:t>
      </w:r>
      <w:proofErr w:type="spellEnd"/>
      <w:r w:rsidRPr="00F45885">
        <w:rPr>
          <w:rFonts w:ascii="Times New Roman" w:eastAsia="Times New Roman" w:hAnsi="Times New Roman" w:cs="Times New Roman"/>
          <w:sz w:val="24"/>
          <w:szCs w:val="24"/>
        </w:rPr>
        <w:t>» -</w:t>
      </w:r>
      <w:r w:rsidRPr="00F45885">
        <w:rPr>
          <w:rFonts w:ascii="Times New Roman" w:hAnsi="Times New Roman" w:cs="Times New Roman"/>
          <w:spacing w:val="-3"/>
          <w:sz w:val="24"/>
          <w:szCs w:val="24"/>
        </w:rPr>
        <w:t xml:space="preserve"> Докукина И.А.</w:t>
      </w:r>
    </w:p>
    <w:p w:rsidR="00083EBB" w:rsidRPr="00F45885" w:rsidRDefault="00083EBB" w:rsidP="00083E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Директор</w:t>
      </w:r>
      <w:r w:rsidRPr="00F45885">
        <w:rPr>
          <w:rFonts w:ascii="Times New Roman" w:eastAsia="Times New Roman" w:hAnsi="Times New Roman" w:cs="Times New Roman"/>
          <w:sz w:val="24"/>
          <w:szCs w:val="24"/>
        </w:rPr>
        <w:t xml:space="preserve"> МКУ «ОДА </w:t>
      </w:r>
      <w:proofErr w:type="spellStart"/>
      <w:r w:rsidRPr="00F4588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F45885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5885">
        <w:rPr>
          <w:rFonts w:ascii="Times New Roman" w:eastAsia="Times New Roman" w:hAnsi="Times New Roman" w:cs="Times New Roman"/>
          <w:sz w:val="24"/>
          <w:szCs w:val="24"/>
        </w:rPr>
        <w:t>лымский</w:t>
      </w:r>
      <w:proofErr w:type="spellEnd"/>
      <w:r w:rsidRPr="00F4588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C7F83" w:rsidRPr="00F45885">
        <w:rPr>
          <w:rFonts w:ascii="Times New Roman" w:hAnsi="Times New Roman" w:cs="Times New Roman"/>
          <w:sz w:val="24"/>
          <w:szCs w:val="24"/>
        </w:rPr>
        <w:t xml:space="preserve"> - Чернятина М.А.</w:t>
      </w:r>
    </w:p>
    <w:p w:rsidR="005C7F83" w:rsidRPr="00F45885" w:rsidRDefault="005C7F83" w:rsidP="005C7F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885">
        <w:rPr>
          <w:rFonts w:ascii="Times New Roman" w:eastAsia="Times New Roman" w:hAnsi="Times New Roman" w:cs="Times New Roman"/>
          <w:sz w:val="24"/>
          <w:szCs w:val="24"/>
        </w:rPr>
        <w:t xml:space="preserve">Специалист по ЖКХ, строительству и благоустройству МКУ «ОДА </w:t>
      </w:r>
      <w:proofErr w:type="spellStart"/>
      <w:r w:rsidRPr="00F4588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F45885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5885">
        <w:rPr>
          <w:rFonts w:ascii="Times New Roman" w:eastAsia="Times New Roman" w:hAnsi="Times New Roman" w:cs="Times New Roman"/>
          <w:sz w:val="24"/>
          <w:szCs w:val="24"/>
        </w:rPr>
        <w:t>лымский</w:t>
      </w:r>
      <w:proofErr w:type="spellEnd"/>
      <w:r w:rsidRPr="00F45885">
        <w:rPr>
          <w:rFonts w:ascii="Times New Roman" w:eastAsia="Times New Roman" w:hAnsi="Times New Roman" w:cs="Times New Roman"/>
          <w:sz w:val="24"/>
          <w:szCs w:val="24"/>
        </w:rPr>
        <w:t>» -</w:t>
      </w:r>
      <w:proofErr w:type="spellStart"/>
      <w:r w:rsidRPr="00F45885">
        <w:rPr>
          <w:rFonts w:ascii="Times New Roman" w:eastAsia="Times New Roman" w:hAnsi="Times New Roman" w:cs="Times New Roman"/>
          <w:sz w:val="24"/>
          <w:szCs w:val="24"/>
        </w:rPr>
        <w:t>Кочегарова</w:t>
      </w:r>
      <w:proofErr w:type="spellEnd"/>
      <w:r w:rsidRPr="00F45885">
        <w:rPr>
          <w:rFonts w:ascii="Times New Roman" w:eastAsia="Times New Roman" w:hAnsi="Times New Roman" w:cs="Times New Roman"/>
          <w:sz w:val="24"/>
          <w:szCs w:val="24"/>
        </w:rPr>
        <w:t xml:space="preserve"> Л.В. </w:t>
      </w:r>
    </w:p>
    <w:p w:rsidR="005C7F83" w:rsidRPr="00F45885" w:rsidRDefault="005C7F83" w:rsidP="00083E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EBB" w:rsidRPr="00F45885" w:rsidRDefault="00083EBB" w:rsidP="00083E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83EBB" w:rsidRPr="00F45885" w:rsidRDefault="00083EBB">
      <w:pPr>
        <w:rPr>
          <w:rFonts w:ascii="Times New Roman" w:hAnsi="Times New Roman" w:cs="Times New Roman"/>
          <w:sz w:val="24"/>
          <w:szCs w:val="24"/>
        </w:rPr>
      </w:pPr>
    </w:p>
    <w:p w:rsidR="00083EBB" w:rsidRPr="00F45885" w:rsidRDefault="00083EBB">
      <w:pPr>
        <w:rPr>
          <w:rFonts w:ascii="Times New Roman" w:hAnsi="Times New Roman" w:cs="Times New Roman"/>
          <w:sz w:val="24"/>
          <w:szCs w:val="24"/>
        </w:rPr>
      </w:pPr>
    </w:p>
    <w:p w:rsidR="00083EBB" w:rsidRPr="00F45885" w:rsidRDefault="00083EBB">
      <w:pPr>
        <w:rPr>
          <w:rFonts w:ascii="Times New Roman" w:hAnsi="Times New Roman" w:cs="Times New Roman"/>
          <w:sz w:val="24"/>
          <w:szCs w:val="24"/>
        </w:rPr>
      </w:pPr>
    </w:p>
    <w:p w:rsidR="00083EBB" w:rsidRPr="00F45885" w:rsidRDefault="00083EBB">
      <w:pPr>
        <w:rPr>
          <w:rFonts w:ascii="Times New Roman" w:hAnsi="Times New Roman" w:cs="Times New Roman"/>
          <w:sz w:val="24"/>
          <w:szCs w:val="24"/>
        </w:rPr>
      </w:pPr>
    </w:p>
    <w:p w:rsidR="00083EBB" w:rsidRPr="00F45885" w:rsidRDefault="00083EBB">
      <w:pPr>
        <w:rPr>
          <w:rFonts w:ascii="Times New Roman" w:hAnsi="Times New Roman" w:cs="Times New Roman"/>
          <w:sz w:val="24"/>
          <w:szCs w:val="24"/>
        </w:rPr>
      </w:pPr>
    </w:p>
    <w:p w:rsidR="00083EBB" w:rsidRPr="00F45885" w:rsidRDefault="00083EBB">
      <w:pPr>
        <w:rPr>
          <w:rFonts w:ascii="Times New Roman" w:hAnsi="Times New Roman" w:cs="Times New Roman"/>
          <w:sz w:val="24"/>
          <w:szCs w:val="24"/>
        </w:rPr>
      </w:pPr>
    </w:p>
    <w:p w:rsidR="005C7F83" w:rsidRPr="00F45885" w:rsidRDefault="005C7F83">
      <w:pPr>
        <w:rPr>
          <w:rFonts w:ascii="Times New Roman" w:hAnsi="Times New Roman" w:cs="Times New Roman"/>
          <w:sz w:val="24"/>
          <w:szCs w:val="24"/>
        </w:rPr>
      </w:pPr>
    </w:p>
    <w:p w:rsidR="005C7F83" w:rsidRPr="00F45885" w:rsidRDefault="005C7F83">
      <w:pPr>
        <w:rPr>
          <w:rFonts w:ascii="Times New Roman" w:hAnsi="Times New Roman" w:cs="Times New Roman"/>
          <w:sz w:val="24"/>
          <w:szCs w:val="24"/>
        </w:rPr>
      </w:pPr>
    </w:p>
    <w:p w:rsidR="005C7F83" w:rsidRDefault="005C7F83">
      <w:pPr>
        <w:rPr>
          <w:rFonts w:ascii="Times New Roman" w:hAnsi="Times New Roman" w:cs="Times New Roman"/>
          <w:sz w:val="24"/>
          <w:szCs w:val="24"/>
        </w:rPr>
      </w:pPr>
    </w:p>
    <w:p w:rsidR="00F45885" w:rsidRDefault="00F45885">
      <w:pPr>
        <w:rPr>
          <w:rFonts w:ascii="Times New Roman" w:hAnsi="Times New Roman" w:cs="Times New Roman"/>
          <w:sz w:val="24"/>
          <w:szCs w:val="24"/>
        </w:rPr>
      </w:pPr>
    </w:p>
    <w:p w:rsidR="00F45885" w:rsidRDefault="00F45885">
      <w:pPr>
        <w:rPr>
          <w:rFonts w:ascii="Times New Roman" w:hAnsi="Times New Roman" w:cs="Times New Roman"/>
          <w:sz w:val="24"/>
          <w:szCs w:val="24"/>
        </w:rPr>
      </w:pPr>
    </w:p>
    <w:p w:rsidR="00885B6C" w:rsidRDefault="00885B6C">
      <w:pPr>
        <w:rPr>
          <w:rFonts w:ascii="Times New Roman" w:hAnsi="Times New Roman" w:cs="Times New Roman"/>
          <w:sz w:val="24"/>
          <w:szCs w:val="24"/>
        </w:rPr>
      </w:pPr>
    </w:p>
    <w:p w:rsidR="00F45885" w:rsidRPr="00F45885" w:rsidRDefault="00F45885">
      <w:pPr>
        <w:rPr>
          <w:rFonts w:ascii="Times New Roman" w:hAnsi="Times New Roman" w:cs="Times New Roman"/>
          <w:sz w:val="24"/>
          <w:szCs w:val="24"/>
        </w:rPr>
      </w:pPr>
    </w:p>
    <w:p w:rsidR="006720AE" w:rsidRPr="00F45885" w:rsidRDefault="006720AE">
      <w:pPr>
        <w:rPr>
          <w:rFonts w:ascii="Times New Roman" w:hAnsi="Times New Roman" w:cs="Times New Roman"/>
          <w:sz w:val="24"/>
          <w:szCs w:val="24"/>
        </w:rPr>
      </w:pPr>
    </w:p>
    <w:p w:rsidR="006720AE" w:rsidRPr="00F45885" w:rsidRDefault="006720AE">
      <w:pPr>
        <w:rPr>
          <w:rFonts w:ascii="Times New Roman" w:hAnsi="Times New Roman" w:cs="Times New Roman"/>
          <w:sz w:val="24"/>
          <w:szCs w:val="24"/>
        </w:rPr>
      </w:pPr>
    </w:p>
    <w:p w:rsidR="005C7F83" w:rsidRPr="00F45885" w:rsidRDefault="005C7F83">
      <w:pPr>
        <w:rPr>
          <w:rFonts w:ascii="Times New Roman" w:hAnsi="Times New Roman" w:cs="Times New Roman"/>
          <w:sz w:val="24"/>
          <w:szCs w:val="24"/>
        </w:rPr>
      </w:pPr>
    </w:p>
    <w:p w:rsidR="005C7F83" w:rsidRPr="00F45885" w:rsidRDefault="005C7F83" w:rsidP="005C7F83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588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№2</w:t>
      </w:r>
    </w:p>
    <w:p w:rsidR="005C7F83" w:rsidRPr="00F45885" w:rsidRDefault="005C7F83" w:rsidP="005C7F83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5885">
        <w:rPr>
          <w:rFonts w:ascii="Times New Roman" w:eastAsia="Times New Roman" w:hAnsi="Times New Roman" w:cs="Times New Roman"/>
          <w:sz w:val="24"/>
          <w:szCs w:val="24"/>
        </w:rPr>
        <w:t xml:space="preserve">К распоряжению Главы </w:t>
      </w:r>
      <w:proofErr w:type="spellStart"/>
      <w:r w:rsidRPr="00F4588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F45885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F45885">
        <w:rPr>
          <w:rFonts w:ascii="Times New Roman" w:eastAsia="Times New Roman" w:hAnsi="Times New Roman" w:cs="Times New Roman"/>
          <w:sz w:val="24"/>
          <w:szCs w:val="24"/>
        </w:rPr>
        <w:t>лымский</w:t>
      </w:r>
      <w:proofErr w:type="spellEnd"/>
    </w:p>
    <w:p w:rsidR="005C7F83" w:rsidRPr="00F45885" w:rsidRDefault="005C7F83" w:rsidP="005C7F8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№ 49-р от 27.08</w:t>
      </w:r>
      <w:r w:rsidRPr="00F45885">
        <w:rPr>
          <w:rFonts w:ascii="Times New Roman" w:eastAsia="Times New Roman" w:hAnsi="Times New Roman" w:cs="Times New Roman"/>
          <w:sz w:val="24"/>
          <w:szCs w:val="24"/>
        </w:rPr>
        <w:t>.2015г.</w:t>
      </w:r>
    </w:p>
    <w:p w:rsidR="005C7F83" w:rsidRPr="00F45885" w:rsidRDefault="005C7F83">
      <w:pPr>
        <w:rPr>
          <w:rFonts w:ascii="Times New Roman" w:hAnsi="Times New Roman" w:cs="Times New Roman"/>
          <w:sz w:val="24"/>
          <w:szCs w:val="24"/>
        </w:rPr>
      </w:pPr>
    </w:p>
    <w:p w:rsidR="0031739A" w:rsidRPr="00F45885" w:rsidRDefault="0031739A" w:rsidP="003173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885">
        <w:rPr>
          <w:rFonts w:ascii="Times New Roman" w:hAnsi="Times New Roman" w:cs="Times New Roman"/>
          <w:b/>
          <w:sz w:val="28"/>
          <w:szCs w:val="28"/>
        </w:rPr>
        <w:t>Методика проведения инвентаризации</w:t>
      </w:r>
    </w:p>
    <w:p w:rsidR="0031739A" w:rsidRPr="00F45885" w:rsidRDefault="0031739A" w:rsidP="003173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Выполнение инвентаризации </w:t>
      </w:r>
      <w:proofErr w:type="gramStart"/>
      <w:r w:rsidR="00570705" w:rsidRPr="00F45885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570705" w:rsidRPr="00F45885">
        <w:rPr>
          <w:rFonts w:ascii="Times New Roman" w:hAnsi="Times New Roman" w:cs="Times New Roman"/>
          <w:sz w:val="24"/>
          <w:szCs w:val="24"/>
        </w:rPr>
        <w:t xml:space="preserve"> за проведение инвентаризации </w:t>
      </w:r>
      <w:r w:rsidRPr="00F45885">
        <w:rPr>
          <w:rFonts w:ascii="Times New Roman" w:hAnsi="Times New Roman" w:cs="Times New Roman"/>
          <w:sz w:val="24"/>
          <w:szCs w:val="24"/>
        </w:rPr>
        <w:t>осуществляется в 4 этапа:</w:t>
      </w:r>
    </w:p>
    <w:p w:rsidR="0031739A" w:rsidRPr="00F45885" w:rsidRDefault="0031739A" w:rsidP="003173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Сбор сведений об объектах адресации</w:t>
      </w:r>
      <w:r w:rsidR="00570705" w:rsidRPr="00F458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705" w:rsidRPr="00F45885">
        <w:rPr>
          <w:rFonts w:ascii="Times New Roman" w:hAnsi="Times New Roman" w:cs="Times New Roman"/>
          <w:sz w:val="24"/>
          <w:szCs w:val="24"/>
        </w:rPr>
        <w:t xml:space="preserve">проводится </w:t>
      </w:r>
      <w:proofErr w:type="gramStart"/>
      <w:r w:rsidR="00570705" w:rsidRPr="00F45885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570705" w:rsidRPr="00F45885">
        <w:rPr>
          <w:rFonts w:ascii="Times New Roman" w:hAnsi="Times New Roman" w:cs="Times New Roman"/>
          <w:sz w:val="24"/>
          <w:szCs w:val="24"/>
        </w:rPr>
        <w:t xml:space="preserve"> за проведение инвентаризации совместно с членами рабочей группы</w:t>
      </w:r>
      <w:r w:rsidRPr="00F45885">
        <w:rPr>
          <w:rFonts w:ascii="Times New Roman" w:hAnsi="Times New Roman" w:cs="Times New Roman"/>
          <w:sz w:val="24"/>
          <w:szCs w:val="24"/>
        </w:rPr>
        <w:t>. При этом по каждому адресу объекта адресации выявляются документы, связанные с присвоением либо изменением соответствующего адреса;</w:t>
      </w:r>
    </w:p>
    <w:p w:rsidR="0031739A" w:rsidRPr="00F45885" w:rsidRDefault="0031739A" w:rsidP="003173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Верификация сведений, содержащихся в государственном адресном реестре с учетом сведений, полученных из дополнительных источников информации, в целях выявления неактуальных, неполных, недостоверных сведений об адресах, а также сведений об адресах, не размещенных в государственном адресном реестре;</w:t>
      </w:r>
    </w:p>
    <w:p w:rsidR="0031739A" w:rsidRPr="00F45885" w:rsidRDefault="0031739A" w:rsidP="003173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Принятие решения по результатам инвентаризации о нормализации сведений об адресах;</w:t>
      </w:r>
    </w:p>
    <w:p w:rsidR="0031739A" w:rsidRDefault="0031739A" w:rsidP="003173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Внесение изменений в сведения государственного адресного реестра с использованием ФИАС.</w:t>
      </w:r>
    </w:p>
    <w:p w:rsidR="00F45885" w:rsidRPr="00F45885" w:rsidRDefault="00F45885" w:rsidP="00F45885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31739A" w:rsidRPr="00F45885" w:rsidRDefault="0031739A" w:rsidP="003173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b/>
          <w:sz w:val="24"/>
          <w:szCs w:val="24"/>
        </w:rPr>
        <w:t>Объектами инвентаризации являются</w:t>
      </w:r>
      <w:r w:rsidRPr="00F45885">
        <w:rPr>
          <w:rFonts w:ascii="Times New Roman" w:hAnsi="Times New Roman" w:cs="Times New Roman"/>
          <w:sz w:val="24"/>
          <w:szCs w:val="24"/>
        </w:rPr>
        <w:t>:</w:t>
      </w:r>
    </w:p>
    <w:p w:rsidR="0031739A" w:rsidRPr="00F45885" w:rsidRDefault="0031739A" w:rsidP="003173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- наименования элементов планировочной структуры;</w:t>
      </w:r>
    </w:p>
    <w:p w:rsidR="0031739A" w:rsidRPr="00F45885" w:rsidRDefault="0031739A" w:rsidP="003173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- наименования элементов улично-дорожной сети;</w:t>
      </w:r>
    </w:p>
    <w:p w:rsidR="0031739A" w:rsidRPr="00F45885" w:rsidRDefault="0031739A" w:rsidP="003173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- адреса объектов адресации, расположенных на территории соответствующего субъекта Российской Федерации - города федерального значения или муниципального образования;</w:t>
      </w:r>
    </w:p>
    <w:p w:rsidR="0031739A" w:rsidRPr="00F45885" w:rsidRDefault="0031739A" w:rsidP="003173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- документы о присвоении, об изменении и аннулировании адресов объектов адресации и наименований элементов планировочной структуры и элементов улично-дорожной сети.</w:t>
      </w:r>
    </w:p>
    <w:p w:rsidR="0020067E" w:rsidRPr="00F45885" w:rsidRDefault="0020067E" w:rsidP="002006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Работа в системе ФИАС осуществляется </w:t>
      </w:r>
      <w:proofErr w:type="gramStart"/>
      <w:r w:rsidRPr="00F45885">
        <w:rPr>
          <w:rFonts w:ascii="Times New Roman" w:hAnsi="Times New Roman" w:cs="Times New Roman"/>
          <w:sz w:val="24"/>
          <w:szCs w:val="24"/>
        </w:rPr>
        <w:t>согласно методики</w:t>
      </w:r>
      <w:proofErr w:type="gramEnd"/>
      <w:r w:rsidRPr="00F45885">
        <w:rPr>
          <w:rFonts w:ascii="Times New Roman" w:hAnsi="Times New Roman" w:cs="Times New Roman"/>
          <w:sz w:val="24"/>
          <w:szCs w:val="24"/>
        </w:rPr>
        <w:t xml:space="preserve"> представленной МИФНС №9 по Курской области.</w:t>
      </w:r>
    </w:p>
    <w:p w:rsidR="0031739A" w:rsidRPr="00F45885" w:rsidRDefault="0031739A" w:rsidP="003173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b/>
          <w:sz w:val="24"/>
          <w:szCs w:val="24"/>
          <w:u w:val="single"/>
        </w:rPr>
        <w:t>На первом этапе</w:t>
      </w:r>
      <w:r w:rsidRPr="00F45885">
        <w:rPr>
          <w:rFonts w:ascii="Times New Roman" w:hAnsi="Times New Roman" w:cs="Times New Roman"/>
          <w:sz w:val="24"/>
          <w:szCs w:val="24"/>
        </w:rPr>
        <w:t xml:space="preserve"> проведения инвентаризации посредством сервисов ФИАС формируются инвентаризационные описи с </w:t>
      </w:r>
      <w:proofErr w:type="spellStart"/>
      <w:r w:rsidRPr="00F45885">
        <w:rPr>
          <w:rFonts w:ascii="Times New Roman" w:hAnsi="Times New Roman" w:cs="Times New Roman"/>
          <w:sz w:val="24"/>
          <w:szCs w:val="24"/>
        </w:rPr>
        <w:t>адресообразующими</w:t>
      </w:r>
      <w:proofErr w:type="spellEnd"/>
      <w:r w:rsidRPr="00F45885">
        <w:rPr>
          <w:rFonts w:ascii="Times New Roman" w:hAnsi="Times New Roman" w:cs="Times New Roman"/>
          <w:sz w:val="24"/>
          <w:szCs w:val="24"/>
        </w:rPr>
        <w:t xml:space="preserve"> элементами и адресами объектов адресации, содержащимися в государственном адресном реестре, в разрезе муниципальных образований, населенных пунктов, элементов улично-дорожной сети, элементов планировочной структуры.</w:t>
      </w:r>
    </w:p>
    <w:p w:rsidR="0031739A" w:rsidRPr="00F45885" w:rsidRDefault="0031739A" w:rsidP="003173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Инвентаризационные описи могут  формироваться агрегировано по элементу улично-дорожной сети или по элементу планировочной структуры, в зависимости от применяемых организационных приемов проведения инвентаризационных мероприятий. </w:t>
      </w:r>
    </w:p>
    <w:p w:rsidR="0031739A" w:rsidRPr="00F45885" w:rsidRDefault="0031739A" w:rsidP="003173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b/>
          <w:sz w:val="24"/>
          <w:szCs w:val="24"/>
          <w:u w:val="single"/>
        </w:rPr>
        <w:t>На втором этапе</w:t>
      </w:r>
      <w:r w:rsidRPr="00F458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885">
        <w:rPr>
          <w:rFonts w:ascii="Times New Roman" w:hAnsi="Times New Roman" w:cs="Times New Roman"/>
          <w:sz w:val="24"/>
          <w:szCs w:val="24"/>
        </w:rPr>
        <w:t xml:space="preserve">на основе информации, полученной из ФИАС, выполняется сопоставление с адресными данными объектов, </w:t>
      </w:r>
      <w:proofErr w:type="gramStart"/>
      <w:r w:rsidR="0020067E" w:rsidRPr="00F45885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20067E" w:rsidRPr="00F45885">
        <w:rPr>
          <w:rFonts w:ascii="Times New Roman" w:hAnsi="Times New Roman" w:cs="Times New Roman"/>
          <w:sz w:val="24"/>
          <w:szCs w:val="24"/>
        </w:rPr>
        <w:t xml:space="preserve"> за проведение инвентаризации</w:t>
      </w:r>
      <w:r w:rsidRPr="00F45885">
        <w:rPr>
          <w:rFonts w:ascii="Times New Roman" w:hAnsi="Times New Roman" w:cs="Times New Roman"/>
          <w:sz w:val="24"/>
          <w:szCs w:val="24"/>
        </w:rPr>
        <w:t>, выявляются несоответствия, неточности, ошибки, а также отсутствующие адреса.</w:t>
      </w:r>
    </w:p>
    <w:p w:rsidR="0031739A" w:rsidRPr="00F45885" w:rsidRDefault="0031739A" w:rsidP="003173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В процессе выполнения сопоставления выгруженных из ФИАС описей необходимо использовать дополнительные источники информации:</w:t>
      </w:r>
    </w:p>
    <w:p w:rsidR="0031739A" w:rsidRPr="00F45885" w:rsidRDefault="0031739A" w:rsidP="003173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Адресные реестры муниципального образования (при наличии);</w:t>
      </w:r>
    </w:p>
    <w:p w:rsidR="0031739A" w:rsidRPr="00F45885" w:rsidRDefault="0031739A" w:rsidP="003173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F45885">
        <w:rPr>
          <w:rFonts w:ascii="Times New Roman" w:hAnsi="Times New Roman" w:cs="Times New Roman"/>
          <w:color w:val="000000"/>
          <w:sz w:val="24"/>
          <w:szCs w:val="24"/>
        </w:rPr>
        <w:t xml:space="preserve">-сервис </w:t>
      </w:r>
      <w:proofErr w:type="spellStart"/>
      <w:r w:rsidRPr="00F45885">
        <w:rPr>
          <w:rFonts w:ascii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F4588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 </w:t>
      </w:r>
      <w:hyperlink r:id="rId5" w:history="1">
        <w:r w:rsidRPr="00F45885">
          <w:rPr>
            <w:rStyle w:val="a5"/>
            <w:rFonts w:ascii="Times New Roman" w:hAnsi="Times New Roman" w:cs="Times New Roman"/>
            <w:sz w:val="24"/>
            <w:szCs w:val="24"/>
          </w:rPr>
          <w:t>https://rosreestr.ru/wps/portal/online_request</w:t>
        </w:r>
      </w:hyperlink>
      <w:r w:rsidRPr="00F458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739A" w:rsidRPr="00F45885" w:rsidRDefault="0031739A" w:rsidP="003173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5885">
        <w:rPr>
          <w:rFonts w:ascii="Times New Roman" w:hAnsi="Times New Roman" w:cs="Times New Roman"/>
          <w:sz w:val="24"/>
          <w:szCs w:val="24"/>
        </w:rPr>
        <w:lastRenderedPageBreak/>
        <w:t xml:space="preserve">полученные сведения от органов </w:t>
      </w:r>
      <w:proofErr w:type="spellStart"/>
      <w:r w:rsidRPr="00F45885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45885">
        <w:rPr>
          <w:rFonts w:ascii="Times New Roman" w:hAnsi="Times New Roman" w:cs="Times New Roman"/>
          <w:sz w:val="24"/>
          <w:szCs w:val="24"/>
        </w:rPr>
        <w:t xml:space="preserve"> по объектам, права на которые зарегистрированы  в «упрощённом» порядке, предусмотренном статьей 25.3 Федерального закона от 21.07.1997 №122-ФЗ «О государственной регистрации прав на недвижимое имущество и сделок с ним» (индивидуальные жилые дома, садовые, дачные дома, гаражи и т.п.) с видом «здание», «сооружение» в разрезе муниципальных образований;</w:t>
      </w:r>
      <w:proofErr w:type="gramEnd"/>
    </w:p>
    <w:p w:rsidR="0031739A" w:rsidRPr="00F45885" w:rsidRDefault="0031739A" w:rsidP="003173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полученные сведения от ФГБУ «Федеральная кадастровая палата  </w:t>
      </w:r>
      <w:proofErr w:type="spellStart"/>
      <w:r w:rsidRPr="00F45885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45885">
        <w:rPr>
          <w:rFonts w:ascii="Times New Roman" w:hAnsi="Times New Roman" w:cs="Times New Roman"/>
          <w:sz w:val="24"/>
          <w:szCs w:val="24"/>
        </w:rPr>
        <w:t>» по Курской области;</w:t>
      </w:r>
    </w:p>
    <w:p w:rsidR="0031739A" w:rsidRPr="00F45885" w:rsidRDefault="0031739A" w:rsidP="003173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сведения о почтовых индексах адресных объектов, полученные от филиала ФГУП «Почта России».</w:t>
      </w:r>
    </w:p>
    <w:p w:rsidR="0031739A" w:rsidRPr="00F45885" w:rsidRDefault="0031739A" w:rsidP="003173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F45885">
        <w:rPr>
          <w:rFonts w:ascii="Times New Roman" w:hAnsi="Times New Roman" w:cs="Times New Roman"/>
          <w:sz w:val="24"/>
          <w:szCs w:val="24"/>
        </w:rPr>
        <w:t>о результатам такого сопоставления формируются перечни необходимых изменений и дополнений сведений государственного адресного реестра  по конкретным объектам адресации, также формируется библиотека электронных образов решений о присвоении адресов объектам адресации, по которым выявлены несоответствия и отсутствующие адреса.</w:t>
      </w:r>
    </w:p>
    <w:p w:rsidR="0031739A" w:rsidRPr="00F45885" w:rsidRDefault="0031739A" w:rsidP="003173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В случае отсутствия в ФИАС актуального адреса при наличии муниципального акта о присвоении адреса объекту, необходимо выполнить добавление недостающей информации в ФИАС с обязательным указанием реквизитов нормативного документа и, в случае технической возможности, его электронного образа (сканированного образа).</w:t>
      </w:r>
    </w:p>
    <w:p w:rsidR="0031739A" w:rsidRPr="00F45885" w:rsidRDefault="0031739A" w:rsidP="003173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В случае выявления факта отсутствия в ФИАС актуального адреса при отсутствии  муниципального акта о присвоении данного адреса объекту, необходимо издать новый нормативный документ о присвоении адреса объекту адресации и выполнить добавление недостающей информации в ФИАС </w:t>
      </w:r>
      <w:r w:rsidRPr="00F45885">
        <w:rPr>
          <w:rFonts w:ascii="Times New Roman" w:hAnsi="Times New Roman" w:cs="Times New Roman"/>
          <w:b/>
          <w:i/>
          <w:sz w:val="24"/>
          <w:szCs w:val="24"/>
        </w:rPr>
        <w:t>с обязательным указанием реквизитов нормативного документа и его электронного образа (сканированного образа).</w:t>
      </w:r>
    </w:p>
    <w:p w:rsidR="0031739A" w:rsidRPr="00F45885" w:rsidRDefault="0031739A" w:rsidP="003173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В перечне изменений целесообразно выделять следующие разделы:</w:t>
      </w:r>
    </w:p>
    <w:p w:rsidR="0031739A" w:rsidRPr="00F45885" w:rsidRDefault="0031739A" w:rsidP="003173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- сведения об адресах и </w:t>
      </w:r>
      <w:proofErr w:type="spellStart"/>
      <w:r w:rsidRPr="00F45885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F45885">
        <w:rPr>
          <w:rFonts w:ascii="Times New Roman" w:hAnsi="Times New Roman" w:cs="Times New Roman"/>
          <w:sz w:val="24"/>
          <w:szCs w:val="24"/>
        </w:rPr>
        <w:t xml:space="preserve"> элементах, имеющих различное наименование и (или) написание;</w:t>
      </w:r>
    </w:p>
    <w:p w:rsidR="0031739A" w:rsidRPr="00F45885" w:rsidRDefault="0031739A" w:rsidP="003173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- вновь выявленные сведения об адресах и </w:t>
      </w:r>
      <w:proofErr w:type="spellStart"/>
      <w:r w:rsidRPr="00F45885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F45885">
        <w:rPr>
          <w:rFonts w:ascii="Times New Roman" w:hAnsi="Times New Roman" w:cs="Times New Roman"/>
          <w:sz w:val="24"/>
          <w:szCs w:val="24"/>
        </w:rPr>
        <w:t xml:space="preserve"> элементах;</w:t>
      </w:r>
    </w:p>
    <w:p w:rsidR="0031739A" w:rsidRPr="00F45885" w:rsidRDefault="0031739A" w:rsidP="003173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- сведения об аннулированных адресах и аннулированных </w:t>
      </w:r>
      <w:proofErr w:type="spellStart"/>
      <w:r w:rsidRPr="00F45885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F45885">
        <w:rPr>
          <w:rFonts w:ascii="Times New Roman" w:hAnsi="Times New Roman" w:cs="Times New Roman"/>
          <w:sz w:val="24"/>
          <w:szCs w:val="24"/>
        </w:rPr>
        <w:t xml:space="preserve"> документах (т.е. в соответствии с муниципальными актами такой адрес есть, но фактически соответствующий объект адресации отсутствует).</w:t>
      </w:r>
    </w:p>
    <w:p w:rsidR="0031739A" w:rsidRPr="00F45885" w:rsidRDefault="0031739A" w:rsidP="003173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Сформированные перечни после их рассмотрения и согласования утверждаются Главой муниципального образования. </w:t>
      </w:r>
    </w:p>
    <w:p w:rsidR="0031739A" w:rsidRPr="00F45885" w:rsidRDefault="0031739A" w:rsidP="003173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885">
        <w:rPr>
          <w:rFonts w:ascii="Times New Roman" w:hAnsi="Times New Roman" w:cs="Times New Roman"/>
          <w:b/>
          <w:sz w:val="24"/>
          <w:szCs w:val="24"/>
        </w:rPr>
        <w:t>Перед началом работы с ФИАС целесообразно ознакомиться с приложением к данной методике «ПРАВИЛА НАПИСАНИЯ НАИМЕНОВАНИЙ АДРЕСНЫХ ОБЪЕКТОВ» и с пояснениями по основным вопросам, возникающим в процессе работы:</w:t>
      </w:r>
    </w:p>
    <w:p w:rsidR="0031739A" w:rsidRPr="00F45885" w:rsidRDefault="0031739A" w:rsidP="003173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Все СНТ и ГСК, введенные ранее на уровне улиц и др. в соответствующие населенные пункты, должны быть переведены на уровень «Дополнительные территории». В ФИАС существует возможность перевода отдельных адресных элементов с уровня на уровень в режиме «Изменение адресного объекта». </w:t>
      </w:r>
    </w:p>
    <w:p w:rsidR="0031739A" w:rsidRPr="00F45885" w:rsidRDefault="0031739A" w:rsidP="003173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В ФИАС </w:t>
      </w:r>
      <w:r w:rsidRPr="00F45885">
        <w:rPr>
          <w:rFonts w:ascii="Times New Roman" w:hAnsi="Times New Roman" w:cs="Times New Roman"/>
          <w:b/>
          <w:sz w:val="24"/>
          <w:szCs w:val="24"/>
        </w:rPr>
        <w:t>не предусматривается ввод сведений по индивидуальным гаражам и земельным участкам</w:t>
      </w:r>
      <w:r w:rsidRPr="00F45885">
        <w:rPr>
          <w:rFonts w:ascii="Times New Roman" w:hAnsi="Times New Roman" w:cs="Times New Roman"/>
          <w:sz w:val="24"/>
          <w:szCs w:val="24"/>
        </w:rPr>
        <w:t>, не являющимися адресными объектами. Предусмотрена возможность ввода наименований гаражно-строительных кооперативов и их планировочных единиц (линий, проездов и пр.). При этом ввод  гаражно-строительных кооперативов осуществляется на уровне "Дополнительная территория" с сокращением (типом) "Гаражно-строительный кооператив". Планировочные единицы гаражно-строительных кооперативов вводятся на уровне "Улицы на дополнительной территории".</w:t>
      </w:r>
    </w:p>
    <w:p w:rsidR="0031739A" w:rsidRPr="00F45885" w:rsidRDefault="0031739A" w:rsidP="003173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ФИАС не </w:t>
      </w:r>
      <w:proofErr w:type="gramStart"/>
      <w:r w:rsidRPr="00F45885">
        <w:rPr>
          <w:rFonts w:ascii="Times New Roman" w:hAnsi="Times New Roman" w:cs="Times New Roman"/>
          <w:b/>
          <w:sz w:val="24"/>
          <w:szCs w:val="24"/>
        </w:rPr>
        <w:t>предназначена</w:t>
      </w:r>
      <w:proofErr w:type="gramEnd"/>
      <w:r w:rsidRPr="00F45885">
        <w:rPr>
          <w:rFonts w:ascii="Times New Roman" w:hAnsi="Times New Roman" w:cs="Times New Roman"/>
          <w:b/>
          <w:sz w:val="24"/>
          <w:szCs w:val="24"/>
        </w:rPr>
        <w:t xml:space="preserve"> для хранения сведений об объектах недвижимости и земельных участков</w:t>
      </w:r>
      <w:r w:rsidRPr="00F45885">
        <w:rPr>
          <w:rFonts w:ascii="Times New Roman" w:hAnsi="Times New Roman" w:cs="Times New Roman"/>
          <w:sz w:val="24"/>
          <w:szCs w:val="24"/>
        </w:rPr>
        <w:t xml:space="preserve">, не являющихся элементами адреса. ФИАС является адресной системой и </w:t>
      </w:r>
      <w:proofErr w:type="gramStart"/>
      <w:r w:rsidRPr="00F45885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F45885">
        <w:rPr>
          <w:rFonts w:ascii="Times New Roman" w:hAnsi="Times New Roman" w:cs="Times New Roman"/>
          <w:sz w:val="24"/>
          <w:szCs w:val="24"/>
        </w:rPr>
        <w:t xml:space="preserve"> для хранения адресной информации. Адрес определяется как структурированное в соответствии с федеративным устройством Российской Федерации и территориальным устройством субъекта Российской Федерации, планировочной структурой, структурой улично-дорожной сети, описание местоположения объекта адресации, однозначно его определяющее среди других объектов адресации того же типа. </w:t>
      </w:r>
      <w:proofErr w:type="gramStart"/>
      <w:r w:rsidRPr="00F45885">
        <w:rPr>
          <w:rFonts w:ascii="Times New Roman" w:hAnsi="Times New Roman" w:cs="Times New Roman"/>
          <w:sz w:val="24"/>
          <w:szCs w:val="24"/>
        </w:rPr>
        <w:t xml:space="preserve">В соответствии с данным определением, </w:t>
      </w:r>
      <w:r w:rsidRPr="00F45885">
        <w:rPr>
          <w:rFonts w:ascii="Times New Roman" w:hAnsi="Times New Roman" w:cs="Times New Roman"/>
          <w:b/>
          <w:sz w:val="24"/>
          <w:szCs w:val="24"/>
        </w:rPr>
        <w:t>кадастровые номера земельных участков, наименований объектов недвижимости</w:t>
      </w:r>
      <w:r w:rsidRPr="00F45885">
        <w:rPr>
          <w:rFonts w:ascii="Times New Roman" w:hAnsi="Times New Roman" w:cs="Times New Roman"/>
          <w:sz w:val="24"/>
          <w:szCs w:val="24"/>
        </w:rPr>
        <w:t xml:space="preserve"> (например:</w:t>
      </w:r>
      <w:proofErr w:type="gramEnd"/>
      <w:r w:rsidRPr="00F458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5885">
        <w:rPr>
          <w:rFonts w:ascii="Times New Roman" w:hAnsi="Times New Roman" w:cs="Times New Roman"/>
          <w:sz w:val="24"/>
          <w:szCs w:val="24"/>
        </w:rPr>
        <w:t xml:space="preserve">Магазин "Стройматериалы") </w:t>
      </w:r>
      <w:r w:rsidRPr="00F45885">
        <w:rPr>
          <w:rFonts w:ascii="Times New Roman" w:hAnsi="Times New Roman" w:cs="Times New Roman"/>
          <w:b/>
          <w:sz w:val="24"/>
          <w:szCs w:val="24"/>
        </w:rPr>
        <w:t>не вносятся в ФИАС.</w:t>
      </w:r>
      <w:proofErr w:type="gramEnd"/>
    </w:p>
    <w:p w:rsidR="0031739A" w:rsidRPr="00F45885" w:rsidRDefault="0031739A" w:rsidP="003173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Объекты недвижимости  без номера, как правило, находятся на производственной территории, которую  следует вносить на уровень адресных объектов "Дополнительная территорий" с сокращением (типом адресного объекта)  "Территория".</w:t>
      </w:r>
    </w:p>
    <w:p w:rsidR="0031739A" w:rsidRPr="00F45885" w:rsidRDefault="0031739A" w:rsidP="003173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Правительства Российской Федерации от 10.06.2011 № 1011-р, адресная информация, содержащаяся в адресной системе, является открытой, то есть доступ к этой информации не ограничен. В соответствии со статьей 5 Закона Российской Федерации от 21.07.1993 № 5485-1 «О государственной тайне» государственную тайну составляют, в том числе, сведения в военной области о дислокации, действительных наименованиях, об организационной структуре, о вооружении, численности войск и состоянии их боевого обеспечения. </w:t>
      </w:r>
      <w:r w:rsidRPr="00F45885">
        <w:rPr>
          <w:rFonts w:ascii="Times New Roman" w:hAnsi="Times New Roman" w:cs="Times New Roman"/>
          <w:b/>
          <w:sz w:val="24"/>
          <w:szCs w:val="24"/>
        </w:rPr>
        <w:t xml:space="preserve">Учитывая </w:t>
      </w:r>
      <w:proofErr w:type="gramStart"/>
      <w:r w:rsidRPr="00F45885">
        <w:rPr>
          <w:rFonts w:ascii="Times New Roman" w:hAnsi="Times New Roman" w:cs="Times New Roman"/>
          <w:b/>
          <w:sz w:val="24"/>
          <w:szCs w:val="24"/>
        </w:rPr>
        <w:t>вышеизложенное</w:t>
      </w:r>
      <w:proofErr w:type="gramEnd"/>
      <w:r w:rsidRPr="00F45885">
        <w:rPr>
          <w:rFonts w:ascii="Times New Roman" w:hAnsi="Times New Roman" w:cs="Times New Roman"/>
          <w:b/>
          <w:sz w:val="24"/>
          <w:szCs w:val="24"/>
        </w:rPr>
        <w:t>, адресная информация об адресах воинских частей не может быть внесена в ФИАС.</w:t>
      </w:r>
    </w:p>
    <w:p w:rsidR="0031739A" w:rsidRPr="00F45885" w:rsidRDefault="0031739A" w:rsidP="003173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b/>
          <w:i/>
          <w:sz w:val="24"/>
          <w:szCs w:val="24"/>
        </w:rPr>
        <w:t>Признаки, определяющие принадлежность объекта недвижимости к определённому типу:</w:t>
      </w:r>
    </w:p>
    <w:p w:rsidR="0031739A" w:rsidRPr="00F45885" w:rsidRDefault="0031739A" w:rsidP="003173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885">
        <w:rPr>
          <w:rFonts w:ascii="Times New Roman" w:hAnsi="Times New Roman" w:cs="Times New Roman"/>
          <w:i/>
          <w:sz w:val="24"/>
          <w:szCs w:val="24"/>
        </w:rPr>
        <w:t>Позиция  “Признак владения”</w:t>
      </w:r>
    </w:p>
    <w:p w:rsidR="0031739A" w:rsidRPr="00F45885" w:rsidRDefault="0031739A" w:rsidP="0031739A">
      <w:pPr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Содержит наименования типа адресного объекта: “Владение”, “Дом”, “Домовладение”.</w:t>
      </w:r>
    </w:p>
    <w:p w:rsidR="0031739A" w:rsidRPr="00F45885" w:rsidRDefault="0031739A" w:rsidP="0031739A">
      <w:pPr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i/>
          <w:sz w:val="24"/>
          <w:szCs w:val="24"/>
        </w:rPr>
        <w:t>Дом</w:t>
      </w:r>
      <w:r w:rsidRPr="00F45885">
        <w:rPr>
          <w:rFonts w:ascii="Times New Roman" w:hAnsi="Times New Roman" w:cs="Times New Roman"/>
          <w:sz w:val="24"/>
          <w:szCs w:val="24"/>
        </w:rPr>
        <w:t xml:space="preserve"> - согласно ст. 16 Жилищного кодекса РФ, жилым домом является индивидуально-определенное здание, состоящее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 </w:t>
      </w:r>
    </w:p>
    <w:p w:rsidR="0031739A" w:rsidRPr="00F45885" w:rsidRDefault="0031739A" w:rsidP="0031739A">
      <w:pPr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i/>
          <w:sz w:val="24"/>
          <w:szCs w:val="24"/>
        </w:rPr>
        <w:t>Домовладение</w:t>
      </w:r>
      <w:r w:rsidRPr="00F45885">
        <w:rPr>
          <w:rFonts w:ascii="Times New Roman" w:hAnsi="Times New Roman" w:cs="Times New Roman"/>
          <w:sz w:val="24"/>
          <w:szCs w:val="24"/>
        </w:rPr>
        <w:t xml:space="preserve"> - согласно приказу Министерства РФ по земельной политике, строительству и жилищно-коммунальному хозяйству № 37 от 04.08.1998 "Об утверждении инструкции о проведении учета жилищного фонда в РФ", домовладением называется жилой дом (дома) и обслуживающие его (их) строения и сооружения, находящиеся на обособленном земельном участке. Т.е.</w:t>
      </w:r>
      <w:proofErr w:type="gramStart"/>
      <w:r w:rsidRPr="00F458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45885">
        <w:rPr>
          <w:rFonts w:ascii="Times New Roman" w:hAnsi="Times New Roman" w:cs="Times New Roman"/>
          <w:sz w:val="24"/>
          <w:szCs w:val="24"/>
        </w:rPr>
        <w:t xml:space="preserve"> домовладение являет собой комплекс, учитываемый под одним инвентарным номером и под одним адресом, включающий земельный участок с элементами благоустройства и другие объекты движимого и недвижимого имущества.</w:t>
      </w:r>
    </w:p>
    <w:p w:rsidR="0031739A" w:rsidRPr="00F45885" w:rsidRDefault="0031739A" w:rsidP="0031739A">
      <w:pPr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i/>
          <w:sz w:val="24"/>
          <w:szCs w:val="24"/>
        </w:rPr>
        <w:t xml:space="preserve">Владение </w:t>
      </w:r>
      <w:r w:rsidRPr="00F45885">
        <w:rPr>
          <w:rFonts w:ascii="Times New Roman" w:hAnsi="Times New Roman" w:cs="Times New Roman"/>
          <w:sz w:val="24"/>
          <w:szCs w:val="24"/>
        </w:rPr>
        <w:t>- земельный участок, имеющий замкнутый контур границ, с расположенными на нем зданиями и сооружениями</w:t>
      </w:r>
    </w:p>
    <w:p w:rsidR="0031739A" w:rsidRPr="00F45885" w:rsidRDefault="0031739A" w:rsidP="003173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885">
        <w:rPr>
          <w:rFonts w:ascii="Times New Roman" w:hAnsi="Times New Roman" w:cs="Times New Roman"/>
          <w:i/>
          <w:sz w:val="24"/>
          <w:szCs w:val="24"/>
        </w:rPr>
        <w:t>Позиция “Признак строения”</w:t>
      </w:r>
    </w:p>
    <w:p w:rsidR="0031739A" w:rsidRPr="00F45885" w:rsidRDefault="0031739A" w:rsidP="0031739A">
      <w:pPr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Содержит наименования наименование адресного объекта: “Строение”, “Сооружение” “Литер”</w:t>
      </w:r>
    </w:p>
    <w:p w:rsidR="0031739A" w:rsidRPr="00F45885" w:rsidRDefault="0031739A" w:rsidP="0031739A">
      <w:pPr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i/>
          <w:sz w:val="24"/>
          <w:szCs w:val="24"/>
        </w:rPr>
        <w:t xml:space="preserve">Сооружениями </w:t>
      </w:r>
      <w:r w:rsidRPr="00F45885">
        <w:rPr>
          <w:rFonts w:ascii="Times New Roman" w:hAnsi="Times New Roman" w:cs="Times New Roman"/>
          <w:sz w:val="24"/>
          <w:szCs w:val="24"/>
        </w:rPr>
        <w:t>- признаются инженерно-строительные объекты, назначением которых является создание условий, необходимых для осуществления процесса производства путём выполнения тех или иных технических функций, не связанных с изменением предмета труда, или для осуществления различных непроизводственных функций.</w:t>
      </w:r>
    </w:p>
    <w:p w:rsidR="0031739A" w:rsidRPr="00F45885" w:rsidRDefault="0031739A" w:rsidP="0031739A">
      <w:pPr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i/>
          <w:sz w:val="24"/>
          <w:szCs w:val="24"/>
        </w:rPr>
        <w:t xml:space="preserve">Литера – </w:t>
      </w:r>
      <w:r w:rsidRPr="00F45885">
        <w:rPr>
          <w:rFonts w:ascii="Times New Roman" w:hAnsi="Times New Roman" w:cs="Times New Roman"/>
          <w:sz w:val="24"/>
          <w:szCs w:val="24"/>
        </w:rPr>
        <w:t xml:space="preserve">буквенное обозначение зданий, строений и сооружений в </w:t>
      </w:r>
      <w:proofErr w:type="spellStart"/>
      <w:r w:rsidRPr="00F45885">
        <w:rPr>
          <w:rFonts w:ascii="Times New Roman" w:hAnsi="Times New Roman" w:cs="Times New Roman"/>
          <w:sz w:val="24"/>
          <w:szCs w:val="24"/>
        </w:rPr>
        <w:t>инвентаризационно</w:t>
      </w:r>
      <w:proofErr w:type="spellEnd"/>
      <w:r w:rsidRPr="00F45885">
        <w:rPr>
          <w:rFonts w:ascii="Times New Roman" w:hAnsi="Times New Roman" w:cs="Times New Roman"/>
          <w:sz w:val="24"/>
          <w:szCs w:val="24"/>
        </w:rPr>
        <w:t xml:space="preserve">–технической документации. Литеры могут присваиваться как зданию целиком, так и части здания возведённой в другое время, из другого материала. Здания, и части зданий литеруются заглавными буквами </w:t>
      </w:r>
      <w:r w:rsidRPr="00F45885">
        <w:rPr>
          <w:rFonts w:ascii="Times New Roman" w:hAnsi="Times New Roman" w:cs="Times New Roman"/>
          <w:sz w:val="24"/>
          <w:szCs w:val="24"/>
        </w:rPr>
        <w:lastRenderedPageBreak/>
        <w:t>русского алфавита (кроме Г) – А</w:t>
      </w:r>
      <w:proofErr w:type="gramStart"/>
      <w:r w:rsidRPr="00F45885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F45885">
        <w:rPr>
          <w:rFonts w:ascii="Times New Roman" w:hAnsi="Times New Roman" w:cs="Times New Roman"/>
          <w:sz w:val="24"/>
          <w:szCs w:val="24"/>
        </w:rPr>
        <w:t>,В…, с возможным добавлением порядкового номера для обеспечения уникальной идентификации литеруемого объекта в пределах земельного участка.</w:t>
      </w:r>
    </w:p>
    <w:p w:rsidR="0031739A" w:rsidRPr="00F45885" w:rsidRDefault="0031739A" w:rsidP="0031739A">
      <w:pPr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i/>
          <w:sz w:val="24"/>
          <w:szCs w:val="24"/>
        </w:rPr>
        <w:t xml:space="preserve">Строение – </w:t>
      </w:r>
      <w:r w:rsidRPr="00F45885">
        <w:rPr>
          <w:rFonts w:ascii="Times New Roman" w:hAnsi="Times New Roman" w:cs="Times New Roman"/>
          <w:sz w:val="24"/>
          <w:szCs w:val="24"/>
        </w:rPr>
        <w:t xml:space="preserve">строительное сооружение с помещениями, состоящее из несущих и ограждающих или совмещённых конструкций, образующих замкнутый объём, предназначенный для проживания или пребывания людей в зависимости от функционального назначения и для выполнения различных видов производственных процессов. </w:t>
      </w:r>
    </w:p>
    <w:p w:rsidR="0020067E" w:rsidRPr="00F45885" w:rsidRDefault="0020067E" w:rsidP="002006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b/>
          <w:sz w:val="24"/>
          <w:szCs w:val="24"/>
        </w:rPr>
        <w:t>Ответственному лицу</w:t>
      </w:r>
      <w:r w:rsidRPr="00F45885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Pr="00F458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885">
        <w:rPr>
          <w:rFonts w:ascii="Times New Roman" w:hAnsi="Times New Roman" w:cs="Times New Roman"/>
          <w:sz w:val="24"/>
          <w:szCs w:val="24"/>
        </w:rPr>
        <w:t xml:space="preserve">с использованием всех дополнительных источников информации, имеющихся нормативных актов установить правильное наименование данного элемента улично-дорожной сети. Если муниципальные и иные нормативные акты о присвоении данного адреса отсутствуют, принимается решение об издании нового документа и о признании адреса </w:t>
      </w:r>
      <w:proofErr w:type="gramStart"/>
      <w:r w:rsidRPr="00F45885">
        <w:rPr>
          <w:rFonts w:ascii="Times New Roman" w:hAnsi="Times New Roman" w:cs="Times New Roman"/>
          <w:sz w:val="24"/>
          <w:szCs w:val="24"/>
        </w:rPr>
        <w:t>присвоенным</w:t>
      </w:r>
      <w:proofErr w:type="gramEnd"/>
      <w:r w:rsidRPr="00F45885">
        <w:rPr>
          <w:rFonts w:ascii="Times New Roman" w:hAnsi="Times New Roman" w:cs="Times New Roman"/>
          <w:sz w:val="24"/>
          <w:szCs w:val="24"/>
        </w:rPr>
        <w:t>. После чего необходимо внести соответствующие изменения в ФИАС с помощью режима «Изменение адресного объекта» - «Изменение данных» - «Адресного объекта».</w:t>
      </w:r>
    </w:p>
    <w:p w:rsidR="0020067E" w:rsidRPr="00F45885" w:rsidRDefault="0020067E" w:rsidP="002006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Технология внесения изменений по адресному объекту приведена в разделе </w:t>
      </w:r>
      <w:r w:rsidRPr="00F45885">
        <w:rPr>
          <w:rFonts w:ascii="Times New Roman" w:hAnsi="Times New Roman" w:cs="Times New Roman"/>
          <w:sz w:val="24"/>
          <w:szCs w:val="24"/>
          <w:u w:val="single"/>
        </w:rPr>
        <w:t xml:space="preserve">рассмотрения примера верификации сведений, выгруженных из ФИАС, с полученными данными от ФГБУ «Федеральная кадастровая палата  </w:t>
      </w:r>
      <w:proofErr w:type="spellStart"/>
      <w:r w:rsidRPr="00F45885">
        <w:rPr>
          <w:rFonts w:ascii="Times New Roman" w:hAnsi="Times New Roman" w:cs="Times New Roman"/>
          <w:sz w:val="24"/>
          <w:szCs w:val="24"/>
          <w:u w:val="single"/>
        </w:rPr>
        <w:t>Росреестра</w:t>
      </w:r>
      <w:proofErr w:type="spellEnd"/>
      <w:r w:rsidRPr="00F45885">
        <w:rPr>
          <w:rFonts w:ascii="Times New Roman" w:hAnsi="Times New Roman" w:cs="Times New Roman"/>
          <w:sz w:val="24"/>
          <w:szCs w:val="24"/>
          <w:u w:val="single"/>
        </w:rPr>
        <w:t>» по Курской области.</w:t>
      </w:r>
    </w:p>
    <w:p w:rsidR="0020067E" w:rsidRPr="00F45885" w:rsidRDefault="0020067E" w:rsidP="002006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b/>
          <w:sz w:val="24"/>
          <w:szCs w:val="24"/>
          <w:u w:val="single"/>
        </w:rPr>
        <w:t>На третьем этапе</w:t>
      </w:r>
      <w:r w:rsidRPr="00F45885">
        <w:rPr>
          <w:rFonts w:ascii="Times New Roman" w:hAnsi="Times New Roman" w:cs="Times New Roman"/>
          <w:sz w:val="24"/>
          <w:szCs w:val="24"/>
        </w:rPr>
        <w:t xml:space="preserve"> инвентаризации происходит принятие решений по результатам инвентаризации.</w:t>
      </w:r>
    </w:p>
    <w:p w:rsidR="0020067E" w:rsidRPr="00F45885" w:rsidRDefault="0020067E" w:rsidP="002006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F4588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45885">
        <w:rPr>
          <w:rFonts w:ascii="Times New Roman" w:hAnsi="Times New Roman" w:cs="Times New Roman"/>
          <w:sz w:val="24"/>
          <w:szCs w:val="24"/>
        </w:rPr>
        <w:t xml:space="preserve"> в случае выявления различных наименований </w:t>
      </w:r>
      <w:proofErr w:type="spellStart"/>
      <w:r w:rsidRPr="00F45885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F45885">
        <w:rPr>
          <w:rFonts w:ascii="Times New Roman" w:hAnsi="Times New Roman" w:cs="Times New Roman"/>
          <w:sz w:val="24"/>
          <w:szCs w:val="24"/>
        </w:rPr>
        <w:t xml:space="preserve">  элементов, рабочей </w:t>
      </w:r>
      <w:r w:rsidRPr="00F45885">
        <w:rPr>
          <w:rFonts w:ascii="Times New Roman" w:hAnsi="Times New Roman" w:cs="Times New Roman"/>
          <w:b/>
          <w:sz w:val="24"/>
          <w:szCs w:val="24"/>
        </w:rPr>
        <w:t xml:space="preserve">группой </w:t>
      </w:r>
      <w:r w:rsidRPr="00F45885">
        <w:rPr>
          <w:rFonts w:ascii="Times New Roman" w:hAnsi="Times New Roman" w:cs="Times New Roman"/>
          <w:sz w:val="24"/>
          <w:szCs w:val="24"/>
        </w:rPr>
        <w:t xml:space="preserve">принимается решение об актуальном наименовании соответствующего </w:t>
      </w:r>
      <w:proofErr w:type="spellStart"/>
      <w:r w:rsidRPr="00F45885">
        <w:rPr>
          <w:rFonts w:ascii="Times New Roman" w:hAnsi="Times New Roman" w:cs="Times New Roman"/>
          <w:sz w:val="24"/>
          <w:szCs w:val="24"/>
        </w:rPr>
        <w:t>адресообразующего</w:t>
      </w:r>
      <w:proofErr w:type="spellEnd"/>
      <w:r w:rsidRPr="00F45885">
        <w:rPr>
          <w:rFonts w:ascii="Times New Roman" w:hAnsi="Times New Roman" w:cs="Times New Roman"/>
          <w:sz w:val="24"/>
          <w:szCs w:val="24"/>
        </w:rPr>
        <w:t xml:space="preserve"> элемента. В случае выявления </w:t>
      </w:r>
      <w:proofErr w:type="spellStart"/>
      <w:r w:rsidRPr="00F45885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F45885">
        <w:rPr>
          <w:rFonts w:ascii="Times New Roman" w:hAnsi="Times New Roman" w:cs="Times New Roman"/>
          <w:sz w:val="24"/>
          <w:szCs w:val="24"/>
        </w:rPr>
        <w:t xml:space="preserve"> наименований, адресов объектов адресации, по которым муниципальные акты (акты субъектов Российской Федерации – городов федерального значения) отсутствуют, </w:t>
      </w:r>
      <w:r w:rsidRPr="00F45885">
        <w:rPr>
          <w:rFonts w:ascii="Times New Roman" w:hAnsi="Times New Roman" w:cs="Times New Roman"/>
          <w:b/>
          <w:sz w:val="24"/>
          <w:szCs w:val="24"/>
        </w:rPr>
        <w:t>рабочая группа</w:t>
      </w:r>
      <w:r w:rsidRPr="00F45885">
        <w:rPr>
          <w:rFonts w:ascii="Times New Roman" w:hAnsi="Times New Roman" w:cs="Times New Roman"/>
          <w:sz w:val="24"/>
          <w:szCs w:val="24"/>
        </w:rPr>
        <w:t xml:space="preserve"> принимает решение о признании адреса (или соответствующего </w:t>
      </w:r>
      <w:proofErr w:type="spellStart"/>
      <w:r w:rsidRPr="00F45885">
        <w:rPr>
          <w:rFonts w:ascii="Times New Roman" w:hAnsi="Times New Roman" w:cs="Times New Roman"/>
          <w:sz w:val="24"/>
          <w:szCs w:val="24"/>
        </w:rPr>
        <w:t>адресообразующего</w:t>
      </w:r>
      <w:proofErr w:type="spellEnd"/>
      <w:r w:rsidRPr="00F45885">
        <w:rPr>
          <w:rFonts w:ascii="Times New Roman" w:hAnsi="Times New Roman" w:cs="Times New Roman"/>
          <w:sz w:val="24"/>
          <w:szCs w:val="24"/>
        </w:rPr>
        <w:t xml:space="preserve"> элемента) присвоенным.</w:t>
      </w:r>
    </w:p>
    <w:p w:rsidR="0020067E" w:rsidRPr="00F45885" w:rsidRDefault="0020067E" w:rsidP="002006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b/>
          <w:sz w:val="24"/>
          <w:szCs w:val="24"/>
          <w:u w:val="single"/>
        </w:rPr>
        <w:t>На четвертом этапе</w:t>
      </w:r>
      <w:r w:rsidRPr="00F45885">
        <w:rPr>
          <w:rFonts w:ascii="Times New Roman" w:hAnsi="Times New Roman" w:cs="Times New Roman"/>
          <w:sz w:val="24"/>
          <w:szCs w:val="24"/>
        </w:rPr>
        <w:t xml:space="preserve"> инвентаризации осуществляется  актуализация и наполнение государственного адресного реестра по материалам инвентаризации.  </w:t>
      </w:r>
      <w:proofErr w:type="gramStart"/>
      <w:r w:rsidRPr="00F45885">
        <w:rPr>
          <w:rFonts w:ascii="Times New Roman" w:hAnsi="Times New Roman" w:cs="Times New Roman"/>
          <w:sz w:val="24"/>
          <w:szCs w:val="24"/>
        </w:rPr>
        <w:t xml:space="preserve">Ввод и корректировка информации в государственный адресный реестр осуществляется средствами ФИАС </w:t>
      </w:r>
      <w:r w:rsidR="00570705" w:rsidRPr="00F45885">
        <w:rPr>
          <w:rFonts w:ascii="Times New Roman" w:hAnsi="Times New Roman" w:cs="Times New Roman"/>
          <w:sz w:val="24"/>
          <w:szCs w:val="24"/>
        </w:rPr>
        <w:t>ответственным за ввод адресных сведений</w:t>
      </w:r>
      <w:r w:rsidRPr="00F45885">
        <w:rPr>
          <w:rFonts w:ascii="Times New Roman" w:hAnsi="Times New Roman" w:cs="Times New Roman"/>
          <w:sz w:val="24"/>
          <w:szCs w:val="24"/>
        </w:rPr>
        <w:t>, зарегистрированными в ФИАС по установленным правилам.</w:t>
      </w:r>
      <w:proofErr w:type="gramEnd"/>
    </w:p>
    <w:p w:rsidR="0020067E" w:rsidRPr="00F45885" w:rsidRDefault="0020067E" w:rsidP="002006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При этом адрес вводится в государственный адресный реестр в точном соответствии с муниципальным актом (актом субъектов Российской Федерации – городов федерального значения) о его принятии с соблюдением соответствующего формата:</w:t>
      </w:r>
    </w:p>
    <w:p w:rsidR="0020067E" w:rsidRPr="00F45885" w:rsidRDefault="0020067E" w:rsidP="002006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если адрес присвоен с учетом административно-территориального делений –  он вносится в государственный адресный реестр в формате административно-территориального деления;</w:t>
      </w:r>
    </w:p>
    <w:p w:rsidR="0020067E" w:rsidRPr="00F45885" w:rsidRDefault="0020067E" w:rsidP="002006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если адрес присвоен с учетом муниципального деления – он вносится в государственный адресный реестр с учетом муниципального деления. </w:t>
      </w:r>
    </w:p>
    <w:p w:rsidR="00570705" w:rsidRPr="00F45885" w:rsidRDefault="00570705" w:rsidP="0057070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По окончании инвентаризации ответственному за проведение инвентаризации направить в территориальный орган Федеральной налоговой службы и в </w:t>
      </w:r>
      <w:proofErr w:type="gramStart"/>
      <w:r w:rsidRPr="00F45885">
        <w:rPr>
          <w:rFonts w:ascii="Times New Roman" w:hAnsi="Times New Roman" w:cs="Times New Roman"/>
          <w:sz w:val="24"/>
          <w:szCs w:val="24"/>
        </w:rPr>
        <w:t>Координационную</w:t>
      </w:r>
      <w:proofErr w:type="gramEnd"/>
      <w:r w:rsidRPr="00F45885">
        <w:rPr>
          <w:rFonts w:ascii="Times New Roman" w:hAnsi="Times New Roman" w:cs="Times New Roman"/>
          <w:sz w:val="24"/>
          <w:szCs w:val="24"/>
        </w:rPr>
        <w:t xml:space="preserve"> комиссии при Правительстве субъекта Российской Федерации официальное письмо о завершении инвентаризации с указанием объема проведенных работ и количество изменений, внесенных в государственный адресный реестр по каждому объекту инвентаризации.</w:t>
      </w:r>
    </w:p>
    <w:p w:rsidR="00054455" w:rsidRPr="00F45885" w:rsidRDefault="00054455" w:rsidP="00570705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54455" w:rsidRPr="00F45885" w:rsidRDefault="00054455" w:rsidP="00570705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54455" w:rsidRDefault="00054455" w:rsidP="00570705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85B6C" w:rsidRPr="00F45885" w:rsidRDefault="00885B6C" w:rsidP="00570705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70705" w:rsidRPr="00F45885" w:rsidRDefault="00570705" w:rsidP="00570705">
      <w:pPr>
        <w:pStyle w:val="1"/>
        <w:rPr>
          <w:szCs w:val="24"/>
        </w:rPr>
      </w:pPr>
      <w:bookmarkStart w:id="0" w:name="_Toc30217301"/>
      <w:bookmarkStart w:id="1" w:name="_Toc30217376"/>
      <w:bookmarkStart w:id="2" w:name="_Toc34471459"/>
      <w:bookmarkStart w:id="3" w:name="_Toc40759379"/>
      <w:bookmarkStart w:id="4" w:name="_Toc41371920"/>
      <w:bookmarkStart w:id="5" w:name="_Toc41372098"/>
      <w:bookmarkStart w:id="6" w:name="_Toc54773972"/>
      <w:bookmarkStart w:id="7" w:name="_Toc58228782"/>
      <w:r w:rsidRPr="00F45885">
        <w:rPr>
          <w:caps w:val="0"/>
          <w:szCs w:val="24"/>
        </w:rPr>
        <w:t>ПРАВИЛА НАПИСАНИЯ НАИМЕНОВАНИЙ АДРЕСНЫХ ОБЪЕКТОВ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570705" w:rsidRPr="00F45885" w:rsidRDefault="00570705" w:rsidP="00570705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8" w:name="_Toc523821148"/>
      <w:bookmarkStart w:id="9" w:name="_Toc524161388"/>
      <w:bookmarkStart w:id="10" w:name="_Toc524161538"/>
      <w:bookmarkStart w:id="11" w:name="_Toc524161967"/>
      <w:bookmarkStart w:id="12" w:name="_Toc525364824"/>
      <w:bookmarkStart w:id="13" w:name="_Toc532886013"/>
      <w:r w:rsidRPr="00F45885">
        <w:rPr>
          <w:rFonts w:ascii="Times New Roman" w:hAnsi="Times New Roman" w:cs="Times New Roman"/>
          <w:sz w:val="24"/>
          <w:szCs w:val="24"/>
        </w:rPr>
        <w:t xml:space="preserve">1. В названии адресного объекта допускается использовать </w:t>
      </w:r>
      <w:r w:rsidRPr="00F45885">
        <w:rPr>
          <w:rFonts w:ascii="Times New Roman" w:hAnsi="Times New Roman" w:cs="Times New Roman"/>
          <w:b/>
          <w:sz w:val="24"/>
          <w:szCs w:val="24"/>
        </w:rPr>
        <w:t>только</w:t>
      </w:r>
      <w:r w:rsidRPr="00F45885">
        <w:rPr>
          <w:rFonts w:ascii="Times New Roman" w:hAnsi="Times New Roman" w:cs="Times New Roman"/>
          <w:sz w:val="24"/>
          <w:szCs w:val="24"/>
        </w:rPr>
        <w:t>:</w:t>
      </w:r>
    </w:p>
    <w:p w:rsidR="00570705" w:rsidRPr="00F45885" w:rsidRDefault="00570705" w:rsidP="00570705">
      <w:pPr>
        <w:pStyle w:val="a4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прописные (большие) и строчные буквы русского алфавита (кроме буквы Ёё);</w:t>
      </w:r>
    </w:p>
    <w:p w:rsidR="00570705" w:rsidRPr="00F45885" w:rsidRDefault="00570705" w:rsidP="00570705">
      <w:pPr>
        <w:pStyle w:val="a4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арабские цифры;</w:t>
      </w:r>
    </w:p>
    <w:p w:rsidR="00570705" w:rsidRPr="00F45885" w:rsidRDefault="00570705" w:rsidP="00570705">
      <w:pPr>
        <w:pStyle w:val="a8"/>
        <w:ind w:firstLine="0"/>
        <w:rPr>
          <w:szCs w:val="24"/>
        </w:rPr>
      </w:pPr>
      <w:r w:rsidRPr="00F45885">
        <w:rPr>
          <w:szCs w:val="24"/>
        </w:rPr>
        <w:t>символы:</w:t>
      </w:r>
    </w:p>
    <w:p w:rsidR="00570705" w:rsidRPr="00F45885" w:rsidRDefault="00570705" w:rsidP="00570705">
      <w:pPr>
        <w:pStyle w:val="a4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"</w:t>
      </w:r>
      <w:r w:rsidRPr="00F45885">
        <w:rPr>
          <w:rFonts w:ascii="Times New Roman" w:hAnsi="Times New Roman" w:cs="Times New Roman"/>
          <w:b/>
          <w:sz w:val="24"/>
          <w:szCs w:val="24"/>
        </w:rPr>
        <w:t>-</w:t>
      </w:r>
      <w:r w:rsidRPr="00F45885">
        <w:rPr>
          <w:rFonts w:ascii="Times New Roman" w:hAnsi="Times New Roman" w:cs="Times New Roman"/>
          <w:sz w:val="24"/>
          <w:szCs w:val="24"/>
        </w:rPr>
        <w:t xml:space="preserve">" дефис; </w:t>
      </w:r>
    </w:p>
    <w:p w:rsidR="00570705" w:rsidRPr="00F45885" w:rsidRDefault="00570705" w:rsidP="00570705">
      <w:pPr>
        <w:pStyle w:val="a4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"/" косая черта;</w:t>
      </w:r>
    </w:p>
    <w:p w:rsidR="00570705" w:rsidRPr="00F45885" w:rsidRDefault="00570705" w:rsidP="00570705">
      <w:pPr>
        <w:pStyle w:val="a4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"_"подчеркивание;</w:t>
      </w:r>
    </w:p>
    <w:p w:rsidR="00570705" w:rsidRPr="00F45885" w:rsidRDefault="00570705" w:rsidP="00570705">
      <w:pPr>
        <w:pStyle w:val="a4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"</w:t>
      </w:r>
      <w:r w:rsidRPr="00F45885">
        <w:rPr>
          <w:rFonts w:ascii="Times New Roman" w:hAnsi="Times New Roman" w:cs="Times New Roman"/>
          <w:b/>
          <w:sz w:val="24"/>
          <w:szCs w:val="24"/>
        </w:rPr>
        <w:t>.</w:t>
      </w:r>
      <w:r w:rsidRPr="00F45885">
        <w:rPr>
          <w:rFonts w:ascii="Times New Roman" w:hAnsi="Times New Roman" w:cs="Times New Roman"/>
          <w:sz w:val="24"/>
          <w:szCs w:val="24"/>
        </w:rPr>
        <w:t>" точка;</w:t>
      </w:r>
    </w:p>
    <w:p w:rsidR="00570705" w:rsidRPr="00F45885" w:rsidRDefault="00570705" w:rsidP="00570705">
      <w:pPr>
        <w:pStyle w:val="a4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"</w:t>
      </w:r>
      <w:r w:rsidRPr="00F45885">
        <w:rPr>
          <w:rFonts w:ascii="Times New Roman" w:hAnsi="Times New Roman" w:cs="Times New Roman"/>
          <w:b/>
          <w:sz w:val="24"/>
          <w:szCs w:val="24"/>
        </w:rPr>
        <w:t>(</w:t>
      </w:r>
      <w:r w:rsidRPr="00F45885">
        <w:rPr>
          <w:rFonts w:ascii="Times New Roman" w:hAnsi="Times New Roman" w:cs="Times New Roman"/>
          <w:sz w:val="24"/>
          <w:szCs w:val="24"/>
        </w:rPr>
        <w:t xml:space="preserve">" открывающая круглая скобка; </w:t>
      </w:r>
    </w:p>
    <w:p w:rsidR="00570705" w:rsidRPr="00F45885" w:rsidRDefault="00570705" w:rsidP="00570705">
      <w:pPr>
        <w:pStyle w:val="a4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"</w:t>
      </w:r>
      <w:r w:rsidRPr="00F45885">
        <w:rPr>
          <w:rFonts w:ascii="Times New Roman" w:hAnsi="Times New Roman" w:cs="Times New Roman"/>
          <w:b/>
          <w:sz w:val="24"/>
          <w:szCs w:val="24"/>
        </w:rPr>
        <w:t>)</w:t>
      </w:r>
      <w:r w:rsidRPr="00F45885">
        <w:rPr>
          <w:rFonts w:ascii="Times New Roman" w:hAnsi="Times New Roman" w:cs="Times New Roman"/>
          <w:sz w:val="24"/>
          <w:szCs w:val="24"/>
        </w:rPr>
        <w:t xml:space="preserve">" закрывающая круглая скобка; </w:t>
      </w:r>
    </w:p>
    <w:p w:rsidR="00570705" w:rsidRPr="00F45885" w:rsidRDefault="00570705" w:rsidP="00570705">
      <w:pPr>
        <w:pStyle w:val="a4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>"</w:t>
      </w:r>
      <w:r w:rsidRPr="00F45885">
        <w:rPr>
          <w:rFonts w:ascii="Times New Roman" w:hAnsi="Times New Roman" w:cs="Times New Roman"/>
          <w:b/>
          <w:sz w:val="24"/>
          <w:szCs w:val="24"/>
        </w:rPr>
        <w:t>N</w:t>
      </w:r>
      <w:r w:rsidRPr="00F45885">
        <w:rPr>
          <w:rFonts w:ascii="Times New Roman" w:hAnsi="Times New Roman" w:cs="Times New Roman"/>
          <w:sz w:val="24"/>
          <w:szCs w:val="24"/>
        </w:rPr>
        <w:t xml:space="preserve">" большая буква латинского алфавита. </w:t>
      </w:r>
    </w:p>
    <w:p w:rsidR="00570705" w:rsidRPr="00F45885" w:rsidRDefault="00570705" w:rsidP="00570705">
      <w:pPr>
        <w:pStyle w:val="a4"/>
        <w:rPr>
          <w:rFonts w:ascii="Times New Roman" w:hAnsi="Times New Roman" w:cs="Times New Roman"/>
          <w:sz w:val="24"/>
          <w:szCs w:val="24"/>
        </w:rPr>
      </w:pPr>
      <w:r w:rsidRPr="00F45885">
        <w:rPr>
          <w:rFonts w:ascii="Times New Roman" w:hAnsi="Times New Roman" w:cs="Times New Roman"/>
          <w:sz w:val="24"/>
          <w:szCs w:val="24"/>
        </w:rPr>
        <w:t xml:space="preserve">Все названия адресных объектов записываются </w:t>
      </w:r>
      <w:r w:rsidRPr="00F45885">
        <w:rPr>
          <w:rFonts w:ascii="Times New Roman" w:hAnsi="Times New Roman" w:cs="Times New Roman"/>
          <w:b/>
          <w:sz w:val="24"/>
          <w:szCs w:val="24"/>
        </w:rPr>
        <w:t xml:space="preserve">без </w:t>
      </w:r>
      <w:r w:rsidRPr="00F45885">
        <w:rPr>
          <w:rFonts w:ascii="Times New Roman" w:hAnsi="Times New Roman" w:cs="Times New Roman"/>
          <w:sz w:val="24"/>
          <w:szCs w:val="24"/>
        </w:rPr>
        <w:t>кавычек</w:t>
      </w:r>
    </w:p>
    <w:p w:rsidR="00570705" w:rsidRPr="00F45885" w:rsidRDefault="00570705" w:rsidP="00570705">
      <w:pPr>
        <w:pStyle w:val="a6"/>
        <w:spacing w:line="320" w:lineRule="exact"/>
        <w:rPr>
          <w:szCs w:val="24"/>
        </w:rPr>
      </w:pPr>
      <w:r w:rsidRPr="00F45885">
        <w:rPr>
          <w:szCs w:val="24"/>
        </w:rPr>
        <w:t xml:space="preserve">2. На первом месте </w:t>
      </w:r>
      <w:r w:rsidRPr="00F45885">
        <w:rPr>
          <w:b/>
          <w:szCs w:val="24"/>
        </w:rPr>
        <w:t xml:space="preserve">цифрами </w:t>
      </w:r>
      <w:r w:rsidRPr="00F45885">
        <w:rPr>
          <w:b/>
          <w:szCs w:val="24"/>
          <w:u w:val="single"/>
        </w:rPr>
        <w:t>без окончания</w:t>
      </w:r>
      <w:r w:rsidRPr="00F45885">
        <w:rPr>
          <w:szCs w:val="24"/>
        </w:rPr>
        <w:t xml:space="preserve"> (</w:t>
      </w:r>
      <w:r w:rsidRPr="00F45885">
        <w:rPr>
          <w:b/>
          <w:szCs w:val="24"/>
        </w:rPr>
        <w:t>независимо от падежа)</w:t>
      </w:r>
      <w:r w:rsidRPr="00F45885">
        <w:rPr>
          <w:szCs w:val="24"/>
        </w:rPr>
        <w:t xml:space="preserve"> пишутся числительные, входящие </w:t>
      </w:r>
      <w:proofErr w:type="gramStart"/>
      <w:r w:rsidRPr="00F45885">
        <w:rPr>
          <w:szCs w:val="24"/>
        </w:rPr>
        <w:t>в</w:t>
      </w:r>
      <w:proofErr w:type="gramEnd"/>
      <w:r w:rsidRPr="00F45885">
        <w:rPr>
          <w:szCs w:val="24"/>
        </w:rPr>
        <w:t>:</w:t>
      </w:r>
    </w:p>
    <w:p w:rsidR="00570705" w:rsidRPr="00F45885" w:rsidRDefault="00570705" w:rsidP="00570705">
      <w:pPr>
        <w:pStyle w:val="a6"/>
        <w:spacing w:line="320" w:lineRule="exact"/>
        <w:rPr>
          <w:szCs w:val="24"/>
        </w:rPr>
      </w:pPr>
      <w:r w:rsidRPr="00F45885">
        <w:rPr>
          <w:szCs w:val="24"/>
        </w:rPr>
        <w:t>- исторические даты (8 Марта; 9 Мая; 1905 года; 1812 года</w:t>
      </w:r>
      <w:proofErr w:type="gramStart"/>
      <w:r w:rsidRPr="00F45885">
        <w:rPr>
          <w:szCs w:val="24"/>
        </w:rPr>
        <w:t xml:space="preserve">;); </w:t>
      </w:r>
      <w:proofErr w:type="gramEnd"/>
    </w:p>
    <w:p w:rsidR="00570705" w:rsidRPr="00F45885" w:rsidRDefault="00570705" w:rsidP="00570705">
      <w:pPr>
        <w:pStyle w:val="a6"/>
        <w:spacing w:line="320" w:lineRule="exact"/>
        <w:rPr>
          <w:szCs w:val="24"/>
        </w:rPr>
      </w:pPr>
      <w:r w:rsidRPr="00F45885">
        <w:rPr>
          <w:szCs w:val="24"/>
        </w:rPr>
        <w:t>- обозначения расстояний в километрах, причем вместо слова «Километр» должно использоваться принятое сокращение (с маленькой буквы и без точки) – «км» (</w:t>
      </w:r>
      <w:smartTag w:uri="urn:schemas-microsoft-com:office:smarttags" w:element="metricconverter">
        <w:smartTagPr>
          <w:attr w:name="ProductID" w:val="24 км"/>
        </w:smartTagPr>
        <w:r w:rsidRPr="00F45885">
          <w:rPr>
            <w:szCs w:val="24"/>
          </w:rPr>
          <w:t>24 км</w:t>
        </w:r>
      </w:smartTag>
      <w:r w:rsidRPr="00F45885">
        <w:rPr>
          <w:szCs w:val="24"/>
        </w:rPr>
        <w:t xml:space="preserve">; </w:t>
      </w:r>
      <w:smartTag w:uri="urn:schemas-microsoft-com:office:smarttags" w:element="metricconverter">
        <w:smartTagPr>
          <w:attr w:name="ProductID" w:val="101 км"/>
        </w:smartTagPr>
        <w:r w:rsidRPr="00F45885">
          <w:rPr>
            <w:szCs w:val="24"/>
          </w:rPr>
          <w:t>101 км</w:t>
        </w:r>
      </w:smartTag>
      <w:r w:rsidRPr="00F45885">
        <w:rPr>
          <w:szCs w:val="24"/>
        </w:rPr>
        <w:t xml:space="preserve"> шоссе; </w:t>
      </w:r>
      <w:smartTag w:uri="urn:schemas-microsoft-com:office:smarttags" w:element="metricconverter">
        <w:smartTagPr>
          <w:attr w:name="ProductID" w:val="1109 км"/>
        </w:smartTagPr>
        <w:r w:rsidRPr="00F45885">
          <w:rPr>
            <w:szCs w:val="24"/>
          </w:rPr>
          <w:t xml:space="preserve">1109 </w:t>
        </w:r>
        <w:proofErr w:type="gramStart"/>
        <w:r w:rsidRPr="00F45885">
          <w:rPr>
            <w:szCs w:val="24"/>
          </w:rPr>
          <w:t>км</w:t>
        </w:r>
      </w:smartTag>
      <w:r w:rsidRPr="00F45885">
        <w:rPr>
          <w:szCs w:val="24"/>
        </w:rPr>
        <w:t xml:space="preserve"> ж</w:t>
      </w:r>
      <w:proofErr w:type="gramEnd"/>
      <w:r w:rsidRPr="00F45885">
        <w:rPr>
          <w:szCs w:val="24"/>
        </w:rPr>
        <w:t>/</w:t>
      </w:r>
      <w:proofErr w:type="spellStart"/>
      <w:r w:rsidRPr="00F45885">
        <w:rPr>
          <w:szCs w:val="24"/>
        </w:rPr>
        <w:t>д</w:t>
      </w:r>
      <w:proofErr w:type="spellEnd"/>
      <w:r w:rsidRPr="00F45885">
        <w:rPr>
          <w:szCs w:val="24"/>
        </w:rPr>
        <w:t xml:space="preserve">); </w:t>
      </w:r>
    </w:p>
    <w:p w:rsidR="00570705" w:rsidRPr="00F45885" w:rsidRDefault="00570705" w:rsidP="00570705">
      <w:pPr>
        <w:pStyle w:val="a6"/>
        <w:spacing w:line="320" w:lineRule="exact"/>
        <w:rPr>
          <w:szCs w:val="24"/>
        </w:rPr>
      </w:pPr>
      <w:r w:rsidRPr="00F45885">
        <w:rPr>
          <w:szCs w:val="24"/>
        </w:rPr>
        <w:t xml:space="preserve">- номера партийных съездов, пятилеток, заводов, отделений колхозов и совхозов, участков и т.д. (20 Партсъезда </w:t>
      </w:r>
      <w:proofErr w:type="spellStart"/>
      <w:proofErr w:type="gramStart"/>
      <w:r w:rsidRPr="00F45885">
        <w:rPr>
          <w:szCs w:val="24"/>
        </w:rPr>
        <w:t>ул</w:t>
      </w:r>
      <w:proofErr w:type="spellEnd"/>
      <w:proofErr w:type="gramEnd"/>
      <w:r w:rsidRPr="00F45885">
        <w:rPr>
          <w:szCs w:val="24"/>
        </w:rPr>
        <w:t xml:space="preserve">; 26 Съезд  </w:t>
      </w:r>
      <w:proofErr w:type="spellStart"/>
      <w:r w:rsidRPr="00F45885">
        <w:rPr>
          <w:szCs w:val="24"/>
        </w:rPr>
        <w:t>ул</w:t>
      </w:r>
      <w:proofErr w:type="spellEnd"/>
      <w:r w:rsidRPr="00F45885">
        <w:rPr>
          <w:szCs w:val="24"/>
        </w:rPr>
        <w:t xml:space="preserve">; 3 Пятилетки  пер; 2 Пятилетка  </w:t>
      </w:r>
      <w:proofErr w:type="spellStart"/>
      <w:r w:rsidRPr="00F45885">
        <w:rPr>
          <w:szCs w:val="24"/>
        </w:rPr>
        <w:t>б-р</w:t>
      </w:r>
      <w:proofErr w:type="spellEnd"/>
      <w:r w:rsidRPr="00F45885">
        <w:rPr>
          <w:szCs w:val="24"/>
        </w:rPr>
        <w:t xml:space="preserve">, 1 Луч  </w:t>
      </w:r>
      <w:proofErr w:type="spellStart"/>
      <w:r w:rsidRPr="00F45885">
        <w:rPr>
          <w:szCs w:val="24"/>
        </w:rPr>
        <w:t>ул</w:t>
      </w:r>
      <w:proofErr w:type="spellEnd"/>
      <w:r w:rsidRPr="00F45885">
        <w:rPr>
          <w:szCs w:val="24"/>
        </w:rPr>
        <w:t xml:space="preserve">, 3 Кирпичный </w:t>
      </w:r>
      <w:proofErr w:type="spellStart"/>
      <w:r w:rsidRPr="00F45885">
        <w:rPr>
          <w:szCs w:val="24"/>
        </w:rPr>
        <w:t>з-д</w:t>
      </w:r>
      <w:proofErr w:type="spellEnd"/>
      <w:r w:rsidRPr="00F45885">
        <w:rPr>
          <w:szCs w:val="24"/>
        </w:rPr>
        <w:t xml:space="preserve"> проезд, 3 </w:t>
      </w:r>
      <w:proofErr w:type="spellStart"/>
      <w:r w:rsidRPr="00F45885">
        <w:rPr>
          <w:szCs w:val="24"/>
        </w:rPr>
        <w:t>Магалул</w:t>
      </w:r>
      <w:proofErr w:type="spellEnd"/>
      <w:r w:rsidRPr="00F45885">
        <w:rPr>
          <w:szCs w:val="24"/>
        </w:rPr>
        <w:t xml:space="preserve">, 2 Участок  </w:t>
      </w:r>
      <w:proofErr w:type="spellStart"/>
      <w:r w:rsidRPr="00F45885">
        <w:rPr>
          <w:szCs w:val="24"/>
        </w:rPr>
        <w:t>ул</w:t>
      </w:r>
      <w:proofErr w:type="spellEnd"/>
      <w:r w:rsidRPr="00F45885">
        <w:rPr>
          <w:szCs w:val="24"/>
        </w:rPr>
        <w:t xml:space="preserve">, </w:t>
      </w:r>
      <w:proofErr w:type="spellStart"/>
      <w:r w:rsidRPr="00F45885">
        <w:rPr>
          <w:szCs w:val="24"/>
        </w:rPr>
        <w:t>свхОстрогожский</w:t>
      </w:r>
      <w:proofErr w:type="spellEnd"/>
      <w:r w:rsidRPr="00F45885">
        <w:rPr>
          <w:szCs w:val="24"/>
        </w:rPr>
        <w:t xml:space="preserve"> 2 отделение </w:t>
      </w:r>
      <w:proofErr w:type="spellStart"/>
      <w:r w:rsidRPr="00F45885">
        <w:rPr>
          <w:szCs w:val="24"/>
        </w:rPr>
        <w:t>п</w:t>
      </w:r>
      <w:proofErr w:type="spellEnd"/>
      <w:r w:rsidRPr="00F45885">
        <w:rPr>
          <w:szCs w:val="24"/>
        </w:rPr>
        <w:t xml:space="preserve">, 6 Фестиваля  </w:t>
      </w:r>
      <w:proofErr w:type="spellStart"/>
      <w:r w:rsidRPr="00F45885">
        <w:rPr>
          <w:szCs w:val="24"/>
        </w:rPr>
        <w:t>ул</w:t>
      </w:r>
      <w:proofErr w:type="spellEnd"/>
      <w:r w:rsidRPr="00F45885">
        <w:rPr>
          <w:szCs w:val="24"/>
        </w:rPr>
        <w:t>);</w:t>
      </w:r>
    </w:p>
    <w:p w:rsidR="00570705" w:rsidRPr="00F45885" w:rsidRDefault="00570705" w:rsidP="00570705">
      <w:pPr>
        <w:pStyle w:val="a6"/>
        <w:spacing w:line="320" w:lineRule="exact"/>
        <w:rPr>
          <w:szCs w:val="24"/>
        </w:rPr>
      </w:pPr>
      <w:r w:rsidRPr="00F45885">
        <w:rPr>
          <w:szCs w:val="24"/>
        </w:rPr>
        <w:t>- наименования адресных объектов, связанные с историческими событиями, историческими деятелями и т.д. (26 Бакинских Комиссаров; 3 Интернационала; 84 Морской Бригады, 33 Героев; 2 Борцов; 4 Связистов; 706 Продотряда).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b/>
          <w:szCs w:val="24"/>
        </w:rPr>
        <w:t xml:space="preserve">Запрещается </w:t>
      </w:r>
      <w:r w:rsidRPr="00F45885">
        <w:rPr>
          <w:szCs w:val="24"/>
        </w:rPr>
        <w:t>имитация римских цифр (должны использоваться только арабские). Например, третий интернационал нельзя записывать в виде:   «111 Интернационал».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>3. Если в названии адресного объекта используются порядковые числительные (1-</w:t>
      </w:r>
      <w:proofErr w:type="gramStart"/>
      <w:r w:rsidRPr="00F45885">
        <w:rPr>
          <w:szCs w:val="24"/>
        </w:rPr>
        <w:t>я(</w:t>
      </w:r>
      <w:proofErr w:type="spellStart"/>
      <w:proofErr w:type="gramEnd"/>
      <w:r w:rsidRPr="00F45885">
        <w:rPr>
          <w:szCs w:val="24"/>
        </w:rPr>
        <w:t>й</w:t>
      </w:r>
      <w:proofErr w:type="spellEnd"/>
      <w:r w:rsidRPr="00F45885">
        <w:rPr>
          <w:szCs w:val="24"/>
        </w:rPr>
        <w:t>) – первая(</w:t>
      </w:r>
      <w:proofErr w:type="spellStart"/>
      <w:r w:rsidRPr="00F45885">
        <w:rPr>
          <w:szCs w:val="24"/>
        </w:rPr>
        <w:t>ый</w:t>
      </w:r>
      <w:proofErr w:type="spellEnd"/>
      <w:r w:rsidRPr="00F45885">
        <w:rPr>
          <w:szCs w:val="24"/>
        </w:rPr>
        <w:t>), 2-я(</w:t>
      </w:r>
      <w:proofErr w:type="spellStart"/>
      <w:r w:rsidRPr="00F45885">
        <w:rPr>
          <w:szCs w:val="24"/>
        </w:rPr>
        <w:t>й</w:t>
      </w:r>
      <w:proofErr w:type="spellEnd"/>
      <w:r w:rsidRPr="00F45885">
        <w:rPr>
          <w:szCs w:val="24"/>
        </w:rPr>
        <w:t xml:space="preserve">) – вторая(ой) и т.п.), относящиеся к типу объекта, а не к его наименованию, то они записываются в конце наименования перед типом адресного объекта (с окончанием после дефиса, состоящим из </w:t>
      </w:r>
      <w:r w:rsidRPr="00F45885">
        <w:rPr>
          <w:b/>
          <w:szCs w:val="24"/>
          <w:u w:val="single"/>
        </w:rPr>
        <w:t>одной</w:t>
      </w:r>
      <w:r w:rsidRPr="00F45885">
        <w:rPr>
          <w:szCs w:val="24"/>
        </w:rPr>
        <w:t xml:space="preserve"> буквы). 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 xml:space="preserve">Например, «8 Марта 4-я  </w:t>
      </w:r>
      <w:proofErr w:type="spellStart"/>
      <w:proofErr w:type="gramStart"/>
      <w:r w:rsidRPr="00F45885">
        <w:rPr>
          <w:szCs w:val="24"/>
        </w:rPr>
        <w:t>ул</w:t>
      </w:r>
      <w:proofErr w:type="spellEnd"/>
      <w:proofErr w:type="gramEnd"/>
      <w:r w:rsidRPr="00F45885">
        <w:rPr>
          <w:szCs w:val="24"/>
        </w:rPr>
        <w:t xml:space="preserve">»,   «Некрасова 1-я  </w:t>
      </w:r>
      <w:proofErr w:type="spellStart"/>
      <w:r w:rsidRPr="00F45885">
        <w:rPr>
          <w:szCs w:val="24"/>
        </w:rPr>
        <w:t>ул</w:t>
      </w:r>
      <w:proofErr w:type="spellEnd"/>
      <w:r w:rsidRPr="00F45885">
        <w:rPr>
          <w:szCs w:val="24"/>
        </w:rPr>
        <w:t>,   «</w:t>
      </w:r>
      <w:proofErr w:type="spellStart"/>
      <w:r w:rsidRPr="00F45885">
        <w:rPr>
          <w:szCs w:val="24"/>
        </w:rPr>
        <w:t>Богородский</w:t>
      </w:r>
      <w:proofErr w:type="spellEnd"/>
      <w:r w:rsidRPr="00F45885">
        <w:rPr>
          <w:szCs w:val="24"/>
        </w:rPr>
        <w:t xml:space="preserve"> 2-й  пер»,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 xml:space="preserve">1 Конной Армии 2-й  проезд. 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>В тоже время, если в названии адресного объекта используются порядковые числительные и слова, совпадающие с наименованием типа адресного объекта, то в наименовании эти слова должны быть опущены. Примеры приведены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69"/>
        <w:gridCol w:w="4271"/>
      </w:tblGrid>
      <w:tr w:rsidR="00570705" w:rsidRPr="00F45885" w:rsidTr="00254CA8">
        <w:trPr>
          <w:jc w:val="center"/>
        </w:trPr>
        <w:tc>
          <w:tcPr>
            <w:tcW w:w="3769" w:type="dxa"/>
          </w:tcPr>
          <w:p w:rsidR="00570705" w:rsidRPr="00F45885" w:rsidRDefault="00570705" w:rsidP="00254CA8">
            <w:pPr>
              <w:pStyle w:val="a6"/>
              <w:spacing w:before="40" w:after="0"/>
              <w:ind w:firstLine="0"/>
              <w:jc w:val="center"/>
              <w:rPr>
                <w:szCs w:val="24"/>
              </w:rPr>
            </w:pPr>
            <w:r w:rsidRPr="00F45885">
              <w:rPr>
                <w:szCs w:val="24"/>
              </w:rPr>
              <w:t xml:space="preserve">Наименование адресного объекта (поле </w:t>
            </w:r>
            <w:r w:rsidRPr="00F45885">
              <w:rPr>
                <w:szCs w:val="24"/>
                <w:lang w:val="en-US"/>
              </w:rPr>
              <w:t>NAME</w:t>
            </w:r>
            <w:r w:rsidRPr="00F45885">
              <w:rPr>
                <w:szCs w:val="24"/>
              </w:rPr>
              <w:t>)</w:t>
            </w:r>
          </w:p>
        </w:tc>
        <w:tc>
          <w:tcPr>
            <w:tcW w:w="4271" w:type="dxa"/>
          </w:tcPr>
          <w:p w:rsidR="00570705" w:rsidRPr="00F45885" w:rsidRDefault="00570705" w:rsidP="00254CA8">
            <w:pPr>
              <w:pStyle w:val="a6"/>
              <w:spacing w:before="40" w:after="0"/>
              <w:ind w:firstLine="0"/>
              <w:jc w:val="center"/>
              <w:rPr>
                <w:szCs w:val="24"/>
              </w:rPr>
            </w:pPr>
            <w:r w:rsidRPr="00F45885">
              <w:rPr>
                <w:szCs w:val="24"/>
              </w:rPr>
              <w:t>Наименование типа адресного объекта</w:t>
            </w:r>
            <w:r w:rsidRPr="00F45885">
              <w:rPr>
                <w:szCs w:val="24"/>
              </w:rPr>
              <w:br/>
              <w:t xml:space="preserve"> (поле </w:t>
            </w:r>
            <w:r w:rsidRPr="00F45885">
              <w:rPr>
                <w:szCs w:val="24"/>
                <w:lang w:val="en-US"/>
              </w:rPr>
              <w:t>SOCR</w:t>
            </w:r>
            <w:r w:rsidRPr="00F45885">
              <w:rPr>
                <w:szCs w:val="24"/>
              </w:rPr>
              <w:t>)</w:t>
            </w:r>
          </w:p>
        </w:tc>
      </w:tr>
      <w:tr w:rsidR="00570705" w:rsidRPr="00F45885" w:rsidTr="00254CA8">
        <w:trPr>
          <w:jc w:val="center"/>
        </w:trPr>
        <w:tc>
          <w:tcPr>
            <w:tcW w:w="3769" w:type="dxa"/>
          </w:tcPr>
          <w:p w:rsidR="00570705" w:rsidRPr="00F45885" w:rsidRDefault="00570705" w:rsidP="00254CA8">
            <w:pPr>
              <w:pStyle w:val="a6"/>
              <w:spacing w:before="40" w:after="0"/>
              <w:ind w:firstLine="0"/>
              <w:jc w:val="center"/>
              <w:rPr>
                <w:szCs w:val="24"/>
              </w:rPr>
            </w:pPr>
            <w:r w:rsidRPr="00F45885">
              <w:rPr>
                <w:szCs w:val="24"/>
              </w:rPr>
              <w:t>1-я</w:t>
            </w:r>
          </w:p>
        </w:tc>
        <w:tc>
          <w:tcPr>
            <w:tcW w:w="4271" w:type="dxa"/>
          </w:tcPr>
          <w:p w:rsidR="00570705" w:rsidRPr="00F45885" w:rsidRDefault="00570705" w:rsidP="00254CA8">
            <w:pPr>
              <w:pStyle w:val="a6"/>
              <w:spacing w:before="40" w:after="0"/>
              <w:ind w:firstLine="0"/>
              <w:jc w:val="center"/>
              <w:rPr>
                <w:szCs w:val="24"/>
              </w:rPr>
            </w:pPr>
            <w:r w:rsidRPr="00F45885">
              <w:rPr>
                <w:szCs w:val="24"/>
              </w:rPr>
              <w:t>линия</w:t>
            </w:r>
          </w:p>
        </w:tc>
      </w:tr>
      <w:tr w:rsidR="00570705" w:rsidRPr="00F45885" w:rsidTr="00254CA8">
        <w:trPr>
          <w:jc w:val="center"/>
        </w:trPr>
        <w:tc>
          <w:tcPr>
            <w:tcW w:w="3769" w:type="dxa"/>
          </w:tcPr>
          <w:p w:rsidR="00570705" w:rsidRPr="00F45885" w:rsidRDefault="00570705" w:rsidP="00254CA8">
            <w:pPr>
              <w:pStyle w:val="a6"/>
              <w:spacing w:before="40" w:after="0"/>
              <w:ind w:firstLine="0"/>
              <w:jc w:val="center"/>
              <w:rPr>
                <w:szCs w:val="24"/>
              </w:rPr>
            </w:pPr>
            <w:r w:rsidRPr="00F45885">
              <w:rPr>
                <w:szCs w:val="24"/>
              </w:rPr>
              <w:t>2-я</w:t>
            </w:r>
          </w:p>
        </w:tc>
        <w:tc>
          <w:tcPr>
            <w:tcW w:w="4271" w:type="dxa"/>
          </w:tcPr>
          <w:p w:rsidR="00570705" w:rsidRPr="00F45885" w:rsidRDefault="00570705" w:rsidP="00254CA8">
            <w:pPr>
              <w:pStyle w:val="a6"/>
              <w:spacing w:before="40" w:after="0"/>
              <w:ind w:firstLine="0"/>
              <w:jc w:val="center"/>
              <w:rPr>
                <w:szCs w:val="24"/>
              </w:rPr>
            </w:pPr>
            <w:r w:rsidRPr="00F45885">
              <w:rPr>
                <w:szCs w:val="24"/>
              </w:rPr>
              <w:t>аллея</w:t>
            </w:r>
          </w:p>
        </w:tc>
      </w:tr>
      <w:tr w:rsidR="00570705" w:rsidRPr="00F45885" w:rsidTr="00254CA8">
        <w:trPr>
          <w:jc w:val="center"/>
        </w:trPr>
        <w:tc>
          <w:tcPr>
            <w:tcW w:w="3769" w:type="dxa"/>
          </w:tcPr>
          <w:p w:rsidR="00570705" w:rsidRPr="00F45885" w:rsidRDefault="00570705" w:rsidP="00254CA8">
            <w:pPr>
              <w:pStyle w:val="a6"/>
              <w:spacing w:before="40" w:after="0"/>
              <w:ind w:firstLine="0"/>
              <w:jc w:val="center"/>
              <w:rPr>
                <w:szCs w:val="24"/>
              </w:rPr>
            </w:pPr>
            <w:r w:rsidRPr="00F45885">
              <w:rPr>
                <w:szCs w:val="24"/>
              </w:rPr>
              <w:t>3-й</w:t>
            </w:r>
          </w:p>
        </w:tc>
        <w:tc>
          <w:tcPr>
            <w:tcW w:w="4271" w:type="dxa"/>
          </w:tcPr>
          <w:p w:rsidR="00570705" w:rsidRPr="00F45885" w:rsidRDefault="00570705" w:rsidP="00254CA8">
            <w:pPr>
              <w:pStyle w:val="a6"/>
              <w:spacing w:before="40" w:after="0"/>
              <w:ind w:firstLine="0"/>
              <w:jc w:val="center"/>
              <w:rPr>
                <w:szCs w:val="24"/>
              </w:rPr>
            </w:pPr>
            <w:r w:rsidRPr="00F45885">
              <w:rPr>
                <w:szCs w:val="24"/>
              </w:rPr>
              <w:t>проезд</w:t>
            </w:r>
          </w:p>
        </w:tc>
      </w:tr>
    </w:tbl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b/>
          <w:szCs w:val="24"/>
          <w:u w:val="single"/>
        </w:rPr>
        <w:t>Недопустимыми</w:t>
      </w:r>
      <w:r w:rsidRPr="00F45885">
        <w:rPr>
          <w:szCs w:val="24"/>
        </w:rPr>
        <w:t xml:space="preserve"> считаются следующие названия адресных объектов (на последнем месте стоит наименование типа адресного объекта – содержимое поля </w:t>
      </w:r>
      <w:r w:rsidRPr="00F45885">
        <w:rPr>
          <w:szCs w:val="24"/>
          <w:lang w:val="en-US"/>
        </w:rPr>
        <w:t>SOCR</w:t>
      </w:r>
      <w:r w:rsidRPr="00F45885">
        <w:rPr>
          <w:szCs w:val="24"/>
        </w:rPr>
        <w:t xml:space="preserve">): 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 xml:space="preserve">"Линия 1-я   линия", "Аллея 2-я   аллея", "Рабочий поселок 1-й   </w:t>
      </w:r>
      <w:proofErr w:type="spellStart"/>
      <w:r w:rsidRPr="00F45885">
        <w:rPr>
          <w:szCs w:val="24"/>
        </w:rPr>
        <w:t>рп</w:t>
      </w:r>
      <w:proofErr w:type="spellEnd"/>
      <w:r w:rsidRPr="00F45885">
        <w:rPr>
          <w:szCs w:val="24"/>
        </w:rPr>
        <w:t>" и т.п.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>4. Юбилейные даты записываются следующим образом: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>800-летия Москвы;   10-летия Октября;   50 лет СССР;  40 годовщин</w:t>
      </w:r>
      <w:proofErr w:type="gramStart"/>
      <w:r w:rsidRPr="00F45885">
        <w:rPr>
          <w:szCs w:val="24"/>
        </w:rPr>
        <w:t>а(</w:t>
      </w:r>
      <w:proofErr w:type="spellStart"/>
      <w:proofErr w:type="gramEnd"/>
      <w:r w:rsidRPr="00F45885">
        <w:rPr>
          <w:szCs w:val="24"/>
        </w:rPr>
        <w:t>ы</w:t>
      </w:r>
      <w:proofErr w:type="spellEnd"/>
      <w:r w:rsidRPr="00F45885">
        <w:rPr>
          <w:szCs w:val="24"/>
        </w:rPr>
        <w:t>) Октября.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lastRenderedPageBreak/>
        <w:t xml:space="preserve">5. Если в название адресного объекта входят фамилия и имя исторического лица, то имя записывается на первом месте, а фамилия на втором. 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 xml:space="preserve">Например, "Маши Порываевой </w:t>
      </w:r>
      <w:proofErr w:type="spellStart"/>
      <w:proofErr w:type="gramStart"/>
      <w:r w:rsidRPr="00F45885">
        <w:rPr>
          <w:szCs w:val="24"/>
        </w:rPr>
        <w:t>ул</w:t>
      </w:r>
      <w:proofErr w:type="spellEnd"/>
      <w:proofErr w:type="gramEnd"/>
      <w:r w:rsidRPr="00F45885">
        <w:rPr>
          <w:szCs w:val="24"/>
        </w:rPr>
        <w:t xml:space="preserve">" или "Александра Невского </w:t>
      </w:r>
      <w:proofErr w:type="spellStart"/>
      <w:r w:rsidRPr="00F45885">
        <w:rPr>
          <w:szCs w:val="24"/>
        </w:rPr>
        <w:t>пр-кт</w:t>
      </w:r>
      <w:proofErr w:type="spellEnd"/>
      <w:r w:rsidRPr="00F45885">
        <w:rPr>
          <w:szCs w:val="24"/>
        </w:rPr>
        <w:t>" и т.п.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>Если используются инициалы, то после них должна стоять точка. Они также должны предшествовать фамилии. Между инициалами, между инициалом и фамилией не должно быть пробелов. Например: "</w:t>
      </w:r>
      <w:proofErr w:type="spellStart"/>
      <w:r w:rsidRPr="00F45885">
        <w:rPr>
          <w:szCs w:val="24"/>
        </w:rPr>
        <w:t>М.Горькогонаб</w:t>
      </w:r>
      <w:proofErr w:type="spellEnd"/>
      <w:r w:rsidRPr="00F45885">
        <w:rPr>
          <w:szCs w:val="24"/>
        </w:rPr>
        <w:t xml:space="preserve">", "Г.К.Жукова </w:t>
      </w:r>
      <w:proofErr w:type="spellStart"/>
      <w:r w:rsidRPr="00F45885">
        <w:rPr>
          <w:szCs w:val="24"/>
        </w:rPr>
        <w:t>б-р</w:t>
      </w:r>
      <w:proofErr w:type="spellEnd"/>
      <w:r w:rsidRPr="00F45885">
        <w:rPr>
          <w:szCs w:val="24"/>
        </w:rPr>
        <w:t>".</w:t>
      </w:r>
    </w:p>
    <w:p w:rsidR="00570705" w:rsidRPr="00F45885" w:rsidRDefault="00570705" w:rsidP="00570705">
      <w:pPr>
        <w:pStyle w:val="a6"/>
        <w:spacing w:before="60"/>
        <w:rPr>
          <w:szCs w:val="24"/>
        </w:rPr>
      </w:pPr>
      <w:r w:rsidRPr="00F45885">
        <w:rPr>
          <w:szCs w:val="24"/>
        </w:rPr>
        <w:t xml:space="preserve">Не допускается использовать сокращения при написании имен. Пример </w:t>
      </w:r>
      <w:r w:rsidRPr="00F45885">
        <w:rPr>
          <w:b/>
          <w:szCs w:val="24"/>
        </w:rPr>
        <w:t xml:space="preserve">неверной </w:t>
      </w:r>
      <w:r w:rsidRPr="00F45885">
        <w:rPr>
          <w:szCs w:val="24"/>
        </w:rPr>
        <w:t>записи:   Ст</w:t>
      </w:r>
      <w:proofErr w:type="gramStart"/>
      <w:r w:rsidRPr="00F45885">
        <w:rPr>
          <w:szCs w:val="24"/>
        </w:rPr>
        <w:t>.Р</w:t>
      </w:r>
      <w:proofErr w:type="gramEnd"/>
      <w:r w:rsidRPr="00F45885">
        <w:rPr>
          <w:szCs w:val="24"/>
        </w:rPr>
        <w:t>азина  ул.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 xml:space="preserve">6. Если в название адресного объекта входит научное или воинское звание, профессия и т.п. исторического лица, то они записываются на первом месте, далее следуют имя и фамилия. 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 xml:space="preserve">Например, «Маршала Катукова </w:t>
      </w:r>
      <w:proofErr w:type="spellStart"/>
      <w:proofErr w:type="gramStart"/>
      <w:r w:rsidRPr="00F45885">
        <w:rPr>
          <w:szCs w:val="24"/>
        </w:rPr>
        <w:t>ул</w:t>
      </w:r>
      <w:proofErr w:type="spellEnd"/>
      <w:proofErr w:type="gramEnd"/>
      <w:r w:rsidRPr="00F45885">
        <w:rPr>
          <w:szCs w:val="24"/>
        </w:rPr>
        <w:t xml:space="preserve">» или «Академика Анохина </w:t>
      </w:r>
      <w:proofErr w:type="spellStart"/>
      <w:r w:rsidRPr="00F45885">
        <w:rPr>
          <w:szCs w:val="24"/>
        </w:rPr>
        <w:t>ул</w:t>
      </w:r>
      <w:proofErr w:type="spellEnd"/>
      <w:r w:rsidRPr="00F45885">
        <w:rPr>
          <w:szCs w:val="24"/>
        </w:rPr>
        <w:t>» и т.п.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>7. Если название адресного объекта состоит из нескольких слов, то они отделяются одно от другого пробелом.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>Например, "Арбатские Ворота".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 xml:space="preserve">В то же время, если в название адресного объекта входят два слова и </w:t>
      </w:r>
      <w:r w:rsidRPr="00F45885">
        <w:rPr>
          <w:szCs w:val="24"/>
        </w:rPr>
        <w:br/>
        <w:t>знак "</w:t>
      </w:r>
      <w:proofErr w:type="gramStart"/>
      <w:r w:rsidRPr="00F45885">
        <w:rPr>
          <w:szCs w:val="24"/>
        </w:rPr>
        <w:t>-"</w:t>
      </w:r>
      <w:proofErr w:type="gramEnd"/>
      <w:r w:rsidRPr="00F45885">
        <w:rPr>
          <w:szCs w:val="24"/>
        </w:rPr>
        <w:t xml:space="preserve"> (дефис), то эти слова, соединенные знаком "дефис", пишутся слитно (без пробелов, окружающих дефис).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>Например, "</w:t>
      </w:r>
      <w:proofErr w:type="spellStart"/>
      <w:r w:rsidRPr="00F45885">
        <w:rPr>
          <w:szCs w:val="24"/>
        </w:rPr>
        <w:t>Андреево-Забелинскаяул</w:t>
      </w:r>
      <w:proofErr w:type="spellEnd"/>
      <w:r w:rsidRPr="00F45885">
        <w:rPr>
          <w:szCs w:val="24"/>
        </w:rPr>
        <w:t>".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>8. Слова "Железнодорожна</w:t>
      </w:r>
      <w:proofErr w:type="gramStart"/>
      <w:r w:rsidRPr="00F45885">
        <w:rPr>
          <w:szCs w:val="24"/>
        </w:rPr>
        <w:t>я(</w:t>
      </w:r>
      <w:proofErr w:type="spellStart"/>
      <w:proofErr w:type="gramEnd"/>
      <w:r w:rsidRPr="00F45885">
        <w:rPr>
          <w:szCs w:val="24"/>
        </w:rPr>
        <w:t>ый</w:t>
      </w:r>
      <w:proofErr w:type="spellEnd"/>
      <w:r w:rsidRPr="00F45885">
        <w:rPr>
          <w:szCs w:val="24"/>
        </w:rPr>
        <w:t>)", "железная(ой) дорога(и)" должны заменяться на сокращение: "ж/</w:t>
      </w:r>
      <w:proofErr w:type="spellStart"/>
      <w:r w:rsidRPr="00F45885">
        <w:rPr>
          <w:szCs w:val="24"/>
        </w:rPr>
        <w:t>д</w:t>
      </w:r>
      <w:proofErr w:type="spellEnd"/>
      <w:r w:rsidRPr="00F45885">
        <w:rPr>
          <w:szCs w:val="24"/>
        </w:rPr>
        <w:t xml:space="preserve">" (если это слово не единственное в поле «Наименование»). </w:t>
      </w:r>
    </w:p>
    <w:p w:rsidR="00570705" w:rsidRPr="00F45885" w:rsidRDefault="00570705" w:rsidP="00570705">
      <w:pPr>
        <w:pStyle w:val="a6"/>
        <w:rPr>
          <w:szCs w:val="24"/>
        </w:rPr>
      </w:pPr>
      <w:proofErr w:type="gramStart"/>
      <w:r w:rsidRPr="00F45885">
        <w:rPr>
          <w:szCs w:val="24"/>
        </w:rPr>
        <w:t>Например, " ж</w:t>
      </w:r>
      <w:proofErr w:type="gramEnd"/>
      <w:r w:rsidRPr="00F45885">
        <w:rPr>
          <w:szCs w:val="24"/>
        </w:rPr>
        <w:t>/</w:t>
      </w:r>
      <w:proofErr w:type="spellStart"/>
      <w:r w:rsidRPr="00F45885">
        <w:rPr>
          <w:szCs w:val="24"/>
        </w:rPr>
        <w:t>д</w:t>
      </w:r>
      <w:proofErr w:type="spellEnd"/>
      <w:r w:rsidRPr="00F45885">
        <w:rPr>
          <w:szCs w:val="24"/>
        </w:rPr>
        <w:t xml:space="preserve"> казарма", " ж/</w:t>
      </w:r>
      <w:proofErr w:type="spellStart"/>
      <w:r w:rsidRPr="00F45885">
        <w:rPr>
          <w:szCs w:val="24"/>
        </w:rPr>
        <w:t>д</w:t>
      </w:r>
      <w:proofErr w:type="spellEnd"/>
      <w:r w:rsidRPr="00F45885">
        <w:rPr>
          <w:szCs w:val="24"/>
        </w:rPr>
        <w:t xml:space="preserve"> станция", " ж/</w:t>
      </w:r>
      <w:proofErr w:type="spellStart"/>
      <w:r w:rsidRPr="00F45885">
        <w:rPr>
          <w:szCs w:val="24"/>
        </w:rPr>
        <w:t>д</w:t>
      </w:r>
      <w:proofErr w:type="spellEnd"/>
      <w:r w:rsidRPr="00F45885">
        <w:rPr>
          <w:szCs w:val="24"/>
        </w:rPr>
        <w:t xml:space="preserve"> переезд", "</w:t>
      </w:r>
      <w:smartTag w:uri="urn:schemas-microsoft-com:office:smarttags" w:element="metricconverter">
        <w:smartTagPr>
          <w:attr w:name="ProductID" w:val="101 км"/>
        </w:smartTagPr>
        <w:r w:rsidRPr="00F45885">
          <w:rPr>
            <w:szCs w:val="24"/>
          </w:rPr>
          <w:t xml:space="preserve">101 </w:t>
        </w:r>
        <w:proofErr w:type="spellStart"/>
        <w:r w:rsidRPr="00F45885">
          <w:rPr>
            <w:szCs w:val="24"/>
          </w:rPr>
          <w:t>км</w:t>
        </w:r>
      </w:smartTag>
      <w:r w:rsidRPr="00F45885">
        <w:rPr>
          <w:szCs w:val="24"/>
        </w:rPr>
        <w:t>Октябрьской</w:t>
      </w:r>
      <w:proofErr w:type="spellEnd"/>
      <w:r w:rsidRPr="00F45885">
        <w:rPr>
          <w:szCs w:val="24"/>
        </w:rPr>
        <w:t xml:space="preserve"> ж/</w:t>
      </w:r>
      <w:proofErr w:type="spellStart"/>
      <w:r w:rsidRPr="00F45885">
        <w:rPr>
          <w:szCs w:val="24"/>
        </w:rPr>
        <w:t>д</w:t>
      </w:r>
      <w:proofErr w:type="spellEnd"/>
      <w:r w:rsidRPr="00F45885">
        <w:rPr>
          <w:szCs w:val="24"/>
        </w:rPr>
        <w:t>". В тоже время, если это слово единственное в поле «Наименование», то оно записывается полностью (без сокращения) и с прописной (большой) буквы: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6"/>
        <w:gridCol w:w="2982"/>
      </w:tblGrid>
      <w:tr w:rsidR="00570705" w:rsidRPr="00F45885" w:rsidTr="00254CA8">
        <w:trPr>
          <w:jc w:val="center"/>
        </w:trPr>
        <w:tc>
          <w:tcPr>
            <w:tcW w:w="3296" w:type="dxa"/>
          </w:tcPr>
          <w:p w:rsidR="00570705" w:rsidRPr="00F45885" w:rsidRDefault="00570705" w:rsidP="00254CA8">
            <w:pPr>
              <w:pStyle w:val="a6"/>
              <w:spacing w:before="40" w:after="0"/>
              <w:ind w:firstLine="0"/>
              <w:jc w:val="left"/>
              <w:rPr>
                <w:szCs w:val="24"/>
              </w:rPr>
            </w:pPr>
            <w:r w:rsidRPr="00F45885">
              <w:rPr>
                <w:szCs w:val="24"/>
              </w:rPr>
              <w:t xml:space="preserve">Наименование (поле </w:t>
            </w:r>
            <w:r w:rsidRPr="00F45885">
              <w:rPr>
                <w:szCs w:val="24"/>
                <w:lang w:val="en-US"/>
              </w:rPr>
              <w:t>NAME</w:t>
            </w:r>
            <w:r w:rsidRPr="00F45885">
              <w:rPr>
                <w:szCs w:val="24"/>
              </w:rPr>
              <w:t>)</w:t>
            </w:r>
          </w:p>
        </w:tc>
        <w:tc>
          <w:tcPr>
            <w:tcW w:w="2982" w:type="dxa"/>
          </w:tcPr>
          <w:p w:rsidR="00570705" w:rsidRPr="00F45885" w:rsidRDefault="00570705" w:rsidP="00254CA8">
            <w:pPr>
              <w:pStyle w:val="a6"/>
              <w:spacing w:before="40" w:after="0"/>
              <w:ind w:firstLine="0"/>
              <w:jc w:val="left"/>
              <w:rPr>
                <w:szCs w:val="24"/>
              </w:rPr>
            </w:pPr>
            <w:r w:rsidRPr="00F45885">
              <w:rPr>
                <w:szCs w:val="24"/>
              </w:rPr>
              <w:t xml:space="preserve">Тип объекта (поле </w:t>
            </w:r>
            <w:r w:rsidRPr="00F45885">
              <w:rPr>
                <w:szCs w:val="24"/>
                <w:lang w:val="en-US"/>
              </w:rPr>
              <w:t>SOCR</w:t>
            </w:r>
            <w:r w:rsidRPr="00F45885">
              <w:rPr>
                <w:szCs w:val="24"/>
              </w:rPr>
              <w:t>)</w:t>
            </w:r>
          </w:p>
        </w:tc>
      </w:tr>
      <w:tr w:rsidR="00570705" w:rsidRPr="00F45885" w:rsidTr="00254CA8">
        <w:trPr>
          <w:jc w:val="center"/>
        </w:trPr>
        <w:tc>
          <w:tcPr>
            <w:tcW w:w="3296" w:type="dxa"/>
          </w:tcPr>
          <w:p w:rsidR="00570705" w:rsidRPr="00F45885" w:rsidRDefault="00570705" w:rsidP="00254CA8">
            <w:pPr>
              <w:pStyle w:val="a6"/>
              <w:spacing w:before="40" w:after="0"/>
              <w:ind w:firstLine="0"/>
              <w:jc w:val="left"/>
              <w:rPr>
                <w:szCs w:val="24"/>
              </w:rPr>
            </w:pPr>
            <w:r w:rsidRPr="00F45885">
              <w:rPr>
                <w:szCs w:val="24"/>
              </w:rPr>
              <w:t>Железнодорожная</w:t>
            </w:r>
          </w:p>
        </w:tc>
        <w:tc>
          <w:tcPr>
            <w:tcW w:w="2982" w:type="dxa"/>
          </w:tcPr>
          <w:p w:rsidR="00570705" w:rsidRPr="00F45885" w:rsidRDefault="00570705" w:rsidP="00254CA8">
            <w:pPr>
              <w:pStyle w:val="a6"/>
              <w:spacing w:before="40" w:after="0"/>
              <w:ind w:firstLine="0"/>
              <w:jc w:val="left"/>
              <w:rPr>
                <w:szCs w:val="24"/>
              </w:rPr>
            </w:pPr>
            <w:proofErr w:type="spellStart"/>
            <w:proofErr w:type="gramStart"/>
            <w:r w:rsidRPr="00F45885">
              <w:rPr>
                <w:szCs w:val="24"/>
              </w:rPr>
              <w:t>ст</w:t>
            </w:r>
            <w:proofErr w:type="spellEnd"/>
            <w:proofErr w:type="gramEnd"/>
          </w:p>
        </w:tc>
      </w:tr>
      <w:tr w:rsidR="00570705" w:rsidRPr="00F45885" w:rsidTr="00254CA8">
        <w:trPr>
          <w:jc w:val="center"/>
        </w:trPr>
        <w:tc>
          <w:tcPr>
            <w:tcW w:w="3296" w:type="dxa"/>
          </w:tcPr>
          <w:p w:rsidR="00570705" w:rsidRPr="00F45885" w:rsidRDefault="00570705" w:rsidP="00254CA8">
            <w:pPr>
              <w:pStyle w:val="a6"/>
              <w:spacing w:before="40" w:after="0"/>
              <w:ind w:firstLine="0"/>
              <w:jc w:val="left"/>
              <w:rPr>
                <w:szCs w:val="24"/>
              </w:rPr>
            </w:pPr>
            <w:r w:rsidRPr="00F45885">
              <w:rPr>
                <w:szCs w:val="24"/>
              </w:rPr>
              <w:t>Железнодорожный</w:t>
            </w:r>
          </w:p>
        </w:tc>
        <w:tc>
          <w:tcPr>
            <w:tcW w:w="2982" w:type="dxa"/>
          </w:tcPr>
          <w:p w:rsidR="00570705" w:rsidRPr="00F45885" w:rsidRDefault="00570705" w:rsidP="00254CA8">
            <w:pPr>
              <w:pStyle w:val="a6"/>
              <w:spacing w:before="40" w:after="0"/>
              <w:ind w:firstLine="0"/>
              <w:jc w:val="left"/>
              <w:rPr>
                <w:szCs w:val="24"/>
              </w:rPr>
            </w:pPr>
            <w:proofErr w:type="spellStart"/>
            <w:r w:rsidRPr="00F45885">
              <w:rPr>
                <w:szCs w:val="24"/>
              </w:rPr>
              <w:t>рзд</w:t>
            </w:r>
            <w:proofErr w:type="spellEnd"/>
          </w:p>
        </w:tc>
      </w:tr>
    </w:tbl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>9. Название месяца, входящего в историческую дату или дату праздника, записывается с большой буквы: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>1 Мая, 8 Марта, 9 Мая, 9 Января и т.д.</w:t>
      </w:r>
    </w:p>
    <w:p w:rsidR="00570705" w:rsidRPr="00F45885" w:rsidRDefault="00570705" w:rsidP="00570705">
      <w:pPr>
        <w:pStyle w:val="a6"/>
        <w:rPr>
          <w:szCs w:val="24"/>
        </w:rPr>
      </w:pPr>
      <w:r w:rsidRPr="00F45885">
        <w:rPr>
          <w:szCs w:val="24"/>
        </w:rPr>
        <w:t>10. Прописные (большие) буквы используются только при написании:</w:t>
      </w:r>
    </w:p>
    <w:p w:rsidR="00570705" w:rsidRPr="00F45885" w:rsidRDefault="00570705" w:rsidP="00570705">
      <w:pPr>
        <w:pStyle w:val="a6"/>
        <w:numPr>
          <w:ilvl w:val="0"/>
          <w:numId w:val="6"/>
        </w:numPr>
        <w:rPr>
          <w:szCs w:val="24"/>
        </w:rPr>
      </w:pPr>
      <w:r w:rsidRPr="00F45885">
        <w:rPr>
          <w:szCs w:val="24"/>
        </w:rPr>
        <w:t>аббревиатур;</w:t>
      </w:r>
    </w:p>
    <w:p w:rsidR="00570705" w:rsidRPr="00F45885" w:rsidRDefault="00570705" w:rsidP="00570705">
      <w:pPr>
        <w:pStyle w:val="a6"/>
        <w:numPr>
          <w:ilvl w:val="0"/>
          <w:numId w:val="6"/>
        </w:numPr>
        <w:rPr>
          <w:szCs w:val="24"/>
        </w:rPr>
      </w:pPr>
      <w:r w:rsidRPr="00F45885">
        <w:rPr>
          <w:szCs w:val="24"/>
        </w:rPr>
        <w:t>первой буквы любого слова в наименовании объекта за исключением сокращений и следующих слов: «отделение», «тракт», «ветка», «трасса», «направление», «дорога», «(авто</w:t>
      </w:r>
      <w:proofErr w:type="gramStart"/>
      <w:r w:rsidRPr="00F45885">
        <w:rPr>
          <w:szCs w:val="24"/>
        </w:rPr>
        <w:t>)м</w:t>
      </w:r>
      <w:proofErr w:type="gramEnd"/>
      <w:r w:rsidRPr="00F45885">
        <w:rPr>
          <w:szCs w:val="24"/>
        </w:rPr>
        <w:t xml:space="preserve">агистраль», «шоссе», «поселок», «улица», «переулок», «перекресток», «усадьба» (если они стоят </w:t>
      </w:r>
      <w:r w:rsidRPr="00F45885">
        <w:rPr>
          <w:b/>
          <w:szCs w:val="24"/>
        </w:rPr>
        <w:t>не</w:t>
      </w:r>
      <w:r w:rsidRPr="00F45885">
        <w:rPr>
          <w:szCs w:val="24"/>
        </w:rPr>
        <w:t xml:space="preserve"> на первом месте).</w:t>
      </w:r>
    </w:p>
    <w:p w:rsidR="00570705" w:rsidRPr="00F45885" w:rsidRDefault="00570705" w:rsidP="00570705">
      <w:pPr>
        <w:pStyle w:val="a6"/>
        <w:ind w:firstLine="709"/>
        <w:rPr>
          <w:szCs w:val="24"/>
        </w:rPr>
      </w:pPr>
      <w:r w:rsidRPr="00F45885">
        <w:rPr>
          <w:szCs w:val="24"/>
        </w:rPr>
        <w:t xml:space="preserve">Во всех остальных случаях используются только строчные (маленькие) буквы. Все сокращения, независимо от того, где они стоят, записываются строчными (маленькими) буквами. Единственное слово, стоящее в поле </w:t>
      </w:r>
      <w:r w:rsidRPr="00F45885">
        <w:rPr>
          <w:szCs w:val="24"/>
          <w:lang w:val="en-US"/>
        </w:rPr>
        <w:t>NAME</w:t>
      </w:r>
      <w:r w:rsidRPr="00F45885">
        <w:rPr>
          <w:szCs w:val="24"/>
        </w:rPr>
        <w:t>, не считая числительного, должно записываться с прописной (большой) буквы и полностью (</w:t>
      </w:r>
      <w:r w:rsidRPr="00F45885">
        <w:rPr>
          <w:b/>
          <w:szCs w:val="24"/>
        </w:rPr>
        <w:t>не должно сокращаться</w:t>
      </w:r>
      <w:r w:rsidRPr="00F45885">
        <w:rPr>
          <w:szCs w:val="24"/>
        </w:rPr>
        <w:t xml:space="preserve">). Слова, входящие в названия населенных пунктов, также </w:t>
      </w:r>
      <w:r w:rsidRPr="00F45885">
        <w:rPr>
          <w:b/>
          <w:szCs w:val="24"/>
        </w:rPr>
        <w:t>не</w:t>
      </w:r>
      <w:r w:rsidRPr="00F45885">
        <w:rPr>
          <w:szCs w:val="24"/>
        </w:rPr>
        <w:t xml:space="preserve"> сокращаются. </w:t>
      </w:r>
      <w:bookmarkEnd w:id="8"/>
      <w:bookmarkEnd w:id="9"/>
      <w:bookmarkEnd w:id="10"/>
      <w:bookmarkEnd w:id="11"/>
      <w:bookmarkEnd w:id="12"/>
      <w:bookmarkEnd w:id="13"/>
    </w:p>
    <w:sectPr w:rsidR="00570705" w:rsidRPr="00F45885" w:rsidSect="00885B6C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119D"/>
    <w:multiLevelType w:val="hybridMultilevel"/>
    <w:tmpl w:val="D3B6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D1053"/>
    <w:multiLevelType w:val="hybridMultilevel"/>
    <w:tmpl w:val="A594886A"/>
    <w:lvl w:ilvl="0" w:tplc="215C3A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6DD7E9A"/>
    <w:multiLevelType w:val="hybridMultilevel"/>
    <w:tmpl w:val="6EFC484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>
      <w:start w:val="1"/>
      <w:numFmt w:val="lowerLetter"/>
      <w:lvlText w:val="%2."/>
      <w:lvlJc w:val="left"/>
      <w:pPr>
        <w:ind w:left="1899" w:hanging="360"/>
      </w:pPr>
    </w:lvl>
    <w:lvl w:ilvl="2" w:tplc="0419001B">
      <w:start w:val="1"/>
      <w:numFmt w:val="lowerRoman"/>
      <w:lvlText w:val="%3."/>
      <w:lvlJc w:val="right"/>
      <w:pPr>
        <w:ind w:left="2619" w:hanging="180"/>
      </w:pPr>
    </w:lvl>
    <w:lvl w:ilvl="3" w:tplc="0419000F">
      <w:start w:val="1"/>
      <w:numFmt w:val="decimal"/>
      <w:lvlText w:val="%4."/>
      <w:lvlJc w:val="left"/>
      <w:pPr>
        <w:ind w:left="3339" w:hanging="360"/>
      </w:pPr>
    </w:lvl>
    <w:lvl w:ilvl="4" w:tplc="04190019">
      <w:start w:val="1"/>
      <w:numFmt w:val="lowerLetter"/>
      <w:lvlText w:val="%5."/>
      <w:lvlJc w:val="left"/>
      <w:pPr>
        <w:ind w:left="4059" w:hanging="360"/>
      </w:pPr>
    </w:lvl>
    <w:lvl w:ilvl="5" w:tplc="0419001B">
      <w:start w:val="1"/>
      <w:numFmt w:val="lowerRoman"/>
      <w:lvlText w:val="%6."/>
      <w:lvlJc w:val="right"/>
      <w:pPr>
        <w:ind w:left="4779" w:hanging="180"/>
      </w:pPr>
    </w:lvl>
    <w:lvl w:ilvl="6" w:tplc="0419000F">
      <w:start w:val="1"/>
      <w:numFmt w:val="decimal"/>
      <w:lvlText w:val="%7."/>
      <w:lvlJc w:val="left"/>
      <w:pPr>
        <w:ind w:left="5499" w:hanging="360"/>
      </w:pPr>
    </w:lvl>
    <w:lvl w:ilvl="7" w:tplc="04190019">
      <w:start w:val="1"/>
      <w:numFmt w:val="lowerLetter"/>
      <w:lvlText w:val="%8."/>
      <w:lvlJc w:val="left"/>
      <w:pPr>
        <w:ind w:left="6219" w:hanging="360"/>
      </w:pPr>
    </w:lvl>
    <w:lvl w:ilvl="8" w:tplc="0419001B">
      <w:start w:val="1"/>
      <w:numFmt w:val="lowerRoman"/>
      <w:lvlText w:val="%9."/>
      <w:lvlJc w:val="right"/>
      <w:pPr>
        <w:ind w:left="6939" w:hanging="180"/>
      </w:pPr>
    </w:lvl>
  </w:abstractNum>
  <w:abstractNum w:abstractNumId="3">
    <w:nsid w:val="0F061C5C"/>
    <w:multiLevelType w:val="hybridMultilevel"/>
    <w:tmpl w:val="3482BD7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3E50FE2"/>
    <w:multiLevelType w:val="hybridMultilevel"/>
    <w:tmpl w:val="EF7E3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F702DD"/>
    <w:multiLevelType w:val="hybridMultilevel"/>
    <w:tmpl w:val="587E5290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F345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BB5"/>
    <w:rsid w:val="00054455"/>
    <w:rsid w:val="00083EBB"/>
    <w:rsid w:val="000D4BB5"/>
    <w:rsid w:val="00176F1A"/>
    <w:rsid w:val="0020067E"/>
    <w:rsid w:val="00226045"/>
    <w:rsid w:val="00251592"/>
    <w:rsid w:val="0031739A"/>
    <w:rsid w:val="00330D3A"/>
    <w:rsid w:val="00365741"/>
    <w:rsid w:val="003A0170"/>
    <w:rsid w:val="00570705"/>
    <w:rsid w:val="005C7F83"/>
    <w:rsid w:val="006720AE"/>
    <w:rsid w:val="006F022B"/>
    <w:rsid w:val="007359D5"/>
    <w:rsid w:val="008058F5"/>
    <w:rsid w:val="0084049D"/>
    <w:rsid w:val="0088130D"/>
    <w:rsid w:val="00885B6C"/>
    <w:rsid w:val="00952625"/>
    <w:rsid w:val="00960F6E"/>
    <w:rsid w:val="00A171E4"/>
    <w:rsid w:val="00B56831"/>
    <w:rsid w:val="00B63B5D"/>
    <w:rsid w:val="00D06800"/>
    <w:rsid w:val="00F45885"/>
    <w:rsid w:val="00F6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045"/>
  </w:style>
  <w:style w:type="paragraph" w:styleId="1">
    <w:name w:val="heading 1"/>
    <w:basedOn w:val="a"/>
    <w:next w:val="a"/>
    <w:link w:val="10"/>
    <w:autoRedefine/>
    <w:qFormat/>
    <w:rsid w:val="00570705"/>
    <w:pPr>
      <w:keepNext/>
      <w:spacing w:before="18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2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BB5"/>
    <w:pPr>
      <w:ind w:left="720"/>
      <w:contextualSpacing/>
    </w:pPr>
  </w:style>
  <w:style w:type="paragraph" w:styleId="a4">
    <w:name w:val="No Spacing"/>
    <w:uiPriority w:val="1"/>
    <w:qFormat/>
    <w:rsid w:val="00D06800"/>
    <w:pPr>
      <w:spacing w:after="0" w:line="240" w:lineRule="auto"/>
    </w:pPr>
  </w:style>
  <w:style w:type="character" w:styleId="a5">
    <w:name w:val="Hyperlink"/>
    <w:rsid w:val="0031739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70705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a6">
    <w:name w:val="Body Text"/>
    <w:basedOn w:val="a"/>
    <w:link w:val="a7"/>
    <w:rsid w:val="00570705"/>
    <w:pPr>
      <w:spacing w:after="120" w:line="240" w:lineRule="auto"/>
      <w:ind w:firstLine="73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570705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rsid w:val="00570705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570705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semiHidden/>
    <w:rsid w:val="006F022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reestr.ru/wps/portal/online_requ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BUX1</dc:creator>
  <cp:lastModifiedBy>марина</cp:lastModifiedBy>
  <cp:revision>6</cp:revision>
  <cp:lastPrinted>2015-08-28T13:31:00Z</cp:lastPrinted>
  <dcterms:created xsi:type="dcterms:W3CDTF">2015-08-27T12:37:00Z</dcterms:created>
  <dcterms:modified xsi:type="dcterms:W3CDTF">2015-08-28T13:33:00Z</dcterms:modified>
</cp:coreProperties>
</file>